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E71D7" w14:textId="1A7FA91B" w:rsidR="00453A9B" w:rsidRPr="00944513" w:rsidRDefault="00944513" w:rsidP="00453A9B">
      <w:pPr>
        <w:rPr>
          <w:rFonts w:ascii="Arial" w:hAnsi="Arial" w:cs="Arial"/>
          <w:sz w:val="24"/>
          <w:szCs w:val="24"/>
        </w:rPr>
      </w:pPr>
      <w:r w:rsidRPr="00944513">
        <w:rPr>
          <w:rFonts w:ascii="Arial" w:hAnsi="Arial" w:cs="Arial"/>
          <w:sz w:val="24"/>
          <w:szCs w:val="24"/>
        </w:rPr>
        <w:t>13 August 2020</w:t>
      </w:r>
    </w:p>
    <w:p w14:paraId="23822551" w14:textId="77777777" w:rsidR="00453A9B" w:rsidRPr="00944513" w:rsidRDefault="00453A9B" w:rsidP="00453A9B">
      <w:pPr>
        <w:rPr>
          <w:rFonts w:ascii="Arial" w:hAnsi="Arial" w:cs="Arial"/>
          <w:sz w:val="24"/>
          <w:szCs w:val="24"/>
        </w:rPr>
      </w:pPr>
    </w:p>
    <w:p w14:paraId="421BA4A4" w14:textId="77777777" w:rsidR="00944513" w:rsidRPr="00944513" w:rsidRDefault="00944513" w:rsidP="00944513">
      <w:pPr>
        <w:rPr>
          <w:rFonts w:ascii="Arial" w:hAnsi="Arial" w:cs="Arial"/>
          <w:sz w:val="24"/>
          <w:szCs w:val="24"/>
        </w:rPr>
      </w:pPr>
      <w:r w:rsidRPr="00944513">
        <w:rPr>
          <w:rFonts w:ascii="Arial" w:hAnsi="Arial" w:cs="Arial"/>
          <w:sz w:val="24"/>
          <w:szCs w:val="24"/>
        </w:rPr>
        <w:t xml:space="preserve">Dear Parent/Carer </w:t>
      </w:r>
    </w:p>
    <w:p w14:paraId="306C25E6" w14:textId="77777777" w:rsidR="00944513" w:rsidRPr="00944513" w:rsidRDefault="00944513" w:rsidP="00944513">
      <w:pPr>
        <w:rPr>
          <w:rFonts w:ascii="Arial" w:hAnsi="Arial" w:cs="Arial"/>
          <w:sz w:val="24"/>
          <w:szCs w:val="24"/>
        </w:rPr>
      </w:pPr>
    </w:p>
    <w:p w14:paraId="5C8D74BE" w14:textId="77777777" w:rsidR="00944513" w:rsidRDefault="00944513" w:rsidP="00944513">
      <w:r w:rsidRPr="00944513">
        <w:rPr>
          <w:rFonts w:ascii="Arial" w:hAnsi="Arial" w:cs="Arial"/>
          <w:sz w:val="24"/>
          <w:szCs w:val="24"/>
        </w:rPr>
        <w:t xml:space="preserve">On 11 August at 3pm, John Swinney, Depute First Minister (DFM), made a statement in Parliament regarding the SQA 2020 results </w:t>
      </w:r>
      <w:hyperlink r:id="rId11" w:history="1">
        <w:r w:rsidRPr="00944513">
          <w:rPr>
            <w:color w:val="0000FF"/>
            <w:u w:val="single"/>
          </w:rPr>
          <w:t>https://www.gov.scot/news/sqa-results-1/</w:t>
        </w:r>
      </w:hyperlink>
    </w:p>
    <w:p w14:paraId="44554853" w14:textId="77777777" w:rsidR="00944513" w:rsidRDefault="00944513" w:rsidP="00944513"/>
    <w:p w14:paraId="45573BB8" w14:textId="77777777" w:rsidR="000A24ED" w:rsidRDefault="00944513" w:rsidP="00944513">
      <w:pPr>
        <w:rPr>
          <w:rFonts w:ascii="Arial" w:hAnsi="Arial" w:cs="Arial"/>
          <w:sz w:val="24"/>
          <w:szCs w:val="24"/>
        </w:rPr>
      </w:pPr>
      <w:r w:rsidRPr="00944513">
        <w:rPr>
          <w:rFonts w:ascii="Arial" w:hAnsi="Arial" w:cs="Arial"/>
          <w:sz w:val="24"/>
          <w:szCs w:val="24"/>
        </w:rPr>
        <w:t xml:space="preserve">Please find below the key points which were made and the next steps which we, as a school, will take. </w:t>
      </w:r>
    </w:p>
    <w:p w14:paraId="5879FCC2" w14:textId="77777777" w:rsidR="000A24ED" w:rsidRDefault="000A24ED" w:rsidP="00944513">
      <w:pPr>
        <w:rPr>
          <w:rFonts w:ascii="Arial" w:hAnsi="Arial" w:cs="Arial"/>
          <w:sz w:val="24"/>
          <w:szCs w:val="24"/>
        </w:rPr>
      </w:pPr>
    </w:p>
    <w:p w14:paraId="3D482ECC" w14:textId="06C1237D" w:rsidR="000A24ED" w:rsidRDefault="00944513" w:rsidP="00944513">
      <w:pPr>
        <w:rPr>
          <w:rFonts w:ascii="Arial" w:hAnsi="Arial" w:cs="Arial"/>
          <w:sz w:val="24"/>
          <w:szCs w:val="24"/>
        </w:rPr>
      </w:pPr>
      <w:r w:rsidRPr="00944513">
        <w:rPr>
          <w:rFonts w:ascii="Arial" w:hAnsi="Arial" w:cs="Arial"/>
          <w:sz w:val="24"/>
          <w:szCs w:val="24"/>
        </w:rPr>
        <w:t xml:space="preserve">The DFM stated </w:t>
      </w:r>
      <w:r w:rsidRPr="000A24ED">
        <w:rPr>
          <w:rFonts w:ascii="Arial" w:hAnsi="Arial" w:cs="Arial"/>
          <w:i/>
          <w:iCs/>
          <w:sz w:val="24"/>
          <w:szCs w:val="24"/>
        </w:rPr>
        <w:t>“I am today directing the SQA to reissue those awards based solely on teacher or lecturer judgement.</w:t>
      </w:r>
      <w:r w:rsidRPr="00944513">
        <w:rPr>
          <w:rFonts w:ascii="Arial" w:hAnsi="Arial" w:cs="Arial"/>
          <w:sz w:val="24"/>
          <w:szCs w:val="24"/>
        </w:rPr>
        <w:t>” We will inform our pupils, by letter</w:t>
      </w:r>
      <w:r w:rsidR="009E4ABA">
        <w:rPr>
          <w:rFonts w:ascii="Arial" w:hAnsi="Arial" w:cs="Arial"/>
          <w:sz w:val="24"/>
          <w:szCs w:val="24"/>
        </w:rPr>
        <w:t xml:space="preserve"> (posted home)</w:t>
      </w:r>
      <w:r w:rsidRPr="00944513">
        <w:rPr>
          <w:rFonts w:ascii="Arial" w:hAnsi="Arial" w:cs="Arial"/>
          <w:sz w:val="24"/>
          <w:szCs w:val="24"/>
        </w:rPr>
        <w:t xml:space="preserve">, </w:t>
      </w:r>
      <w:r w:rsidR="009E4ABA">
        <w:rPr>
          <w:rFonts w:ascii="Arial" w:hAnsi="Arial" w:cs="Arial"/>
          <w:sz w:val="24"/>
          <w:szCs w:val="24"/>
        </w:rPr>
        <w:t>of the estimate grades we sent to the SQA.  Th</w:t>
      </w:r>
      <w:r w:rsidRPr="00944513">
        <w:rPr>
          <w:rFonts w:ascii="Arial" w:hAnsi="Arial" w:cs="Arial"/>
          <w:sz w:val="24"/>
          <w:szCs w:val="24"/>
        </w:rPr>
        <w:t xml:space="preserve">ere is no longer a requirement to submit a post-certification review. </w:t>
      </w:r>
    </w:p>
    <w:p w14:paraId="22C957FD" w14:textId="77777777" w:rsidR="000A24ED" w:rsidRDefault="000A24ED" w:rsidP="00944513">
      <w:pPr>
        <w:rPr>
          <w:rFonts w:ascii="Arial" w:hAnsi="Arial" w:cs="Arial"/>
          <w:sz w:val="24"/>
          <w:szCs w:val="24"/>
        </w:rPr>
      </w:pPr>
    </w:p>
    <w:p w14:paraId="62898CAE" w14:textId="77777777" w:rsidR="000A24ED" w:rsidRDefault="00944513" w:rsidP="00944513">
      <w:pPr>
        <w:rPr>
          <w:rFonts w:ascii="Arial" w:hAnsi="Arial" w:cs="Arial"/>
          <w:sz w:val="24"/>
          <w:szCs w:val="24"/>
        </w:rPr>
      </w:pPr>
      <w:r w:rsidRPr="00944513">
        <w:rPr>
          <w:rFonts w:ascii="Arial" w:hAnsi="Arial" w:cs="Arial"/>
          <w:sz w:val="24"/>
          <w:szCs w:val="24"/>
        </w:rPr>
        <w:t>The DFM stated “</w:t>
      </w:r>
      <w:r w:rsidRPr="000A24ED">
        <w:rPr>
          <w:rFonts w:ascii="Arial" w:hAnsi="Arial" w:cs="Arial"/>
          <w:i/>
          <w:iCs/>
          <w:sz w:val="24"/>
          <w:szCs w:val="24"/>
        </w:rPr>
        <w:t>The SQA will issue fresh certificates to affected candidates as soon as possible and, importantly, will inform UCAS and other admission bodies of the new grades as soon as practical in the coming days to allow for applications to college and university to be progressed</w:t>
      </w:r>
      <w:r w:rsidRPr="00944513">
        <w:rPr>
          <w:rFonts w:ascii="Arial" w:hAnsi="Arial" w:cs="Arial"/>
          <w:sz w:val="24"/>
          <w:szCs w:val="24"/>
        </w:rPr>
        <w:t xml:space="preserve">.” </w:t>
      </w:r>
    </w:p>
    <w:p w14:paraId="218D1D6D" w14:textId="77777777" w:rsidR="000A24ED" w:rsidRDefault="000A24ED" w:rsidP="00944513">
      <w:pPr>
        <w:rPr>
          <w:rFonts w:ascii="Arial" w:hAnsi="Arial" w:cs="Arial"/>
          <w:sz w:val="24"/>
          <w:szCs w:val="24"/>
        </w:rPr>
      </w:pPr>
    </w:p>
    <w:p w14:paraId="10E6767C" w14:textId="0481C239" w:rsidR="006733EB" w:rsidRDefault="00944513" w:rsidP="00944513">
      <w:pPr>
        <w:rPr>
          <w:rFonts w:ascii="Arial" w:hAnsi="Arial" w:cs="Arial"/>
          <w:sz w:val="24"/>
          <w:szCs w:val="24"/>
        </w:rPr>
      </w:pPr>
      <w:r w:rsidRPr="00944513">
        <w:rPr>
          <w:rFonts w:ascii="Arial" w:hAnsi="Arial" w:cs="Arial"/>
          <w:sz w:val="24"/>
          <w:szCs w:val="24"/>
        </w:rPr>
        <w:t xml:space="preserve">If you have telephoned or emailed the school with a query, please trust that we will respond to you as soon as possible. Addressing issues relating to 2020 examination results and making all necessary arrangements for reopening the school are our key priorities at the present time. </w:t>
      </w:r>
    </w:p>
    <w:p w14:paraId="0104B125" w14:textId="2C0C80E7" w:rsidR="000A24ED" w:rsidRDefault="000A24ED" w:rsidP="00944513">
      <w:pPr>
        <w:rPr>
          <w:rFonts w:ascii="Arial" w:hAnsi="Arial" w:cs="Arial"/>
          <w:sz w:val="24"/>
          <w:szCs w:val="24"/>
        </w:rPr>
      </w:pPr>
    </w:p>
    <w:p w14:paraId="76B9FB0D" w14:textId="70B7279B" w:rsidR="000A24ED" w:rsidRPr="00944513" w:rsidRDefault="000A24ED" w:rsidP="00944513">
      <w:pPr>
        <w:rPr>
          <w:rFonts w:ascii="Arial" w:hAnsi="Arial" w:cs="Arial"/>
          <w:sz w:val="24"/>
          <w:szCs w:val="24"/>
        </w:rPr>
      </w:pPr>
      <w:r>
        <w:rPr>
          <w:rFonts w:ascii="Arial" w:hAnsi="Arial" w:cs="Arial"/>
          <w:sz w:val="24"/>
          <w:szCs w:val="24"/>
        </w:rPr>
        <w:t xml:space="preserve">Yours sincerely </w:t>
      </w:r>
    </w:p>
    <w:p w14:paraId="275BD17A" w14:textId="77777777" w:rsidR="000A24ED" w:rsidRDefault="000A24ED" w:rsidP="00D832EF">
      <w:pPr>
        <w:rPr>
          <w:rFonts w:ascii="Arial" w:hAnsi="Arial" w:cs="Arial"/>
          <w:sz w:val="24"/>
          <w:szCs w:val="24"/>
        </w:rPr>
      </w:pPr>
    </w:p>
    <w:p w14:paraId="7594F4A1" w14:textId="3D775DF2" w:rsidR="006733EB" w:rsidRPr="00944513" w:rsidRDefault="006733EB" w:rsidP="00D832EF">
      <w:pPr>
        <w:rPr>
          <w:rFonts w:ascii="Arial" w:hAnsi="Arial" w:cs="Arial"/>
          <w:sz w:val="24"/>
          <w:szCs w:val="24"/>
        </w:rPr>
      </w:pPr>
      <w:r w:rsidRPr="00944513">
        <w:rPr>
          <w:rFonts w:ascii="Arial" w:hAnsi="Arial" w:cs="Arial"/>
          <w:noProof/>
          <w:sz w:val="24"/>
          <w:szCs w:val="24"/>
        </w:rPr>
        <w:drawing>
          <wp:inline distT="0" distB="0" distL="0" distR="0" wp14:anchorId="2C542A9B" wp14:editId="4717DCA5">
            <wp:extent cx="1663262" cy="214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W.GIF"/>
                    <pic:cNvPicPr/>
                  </pic:nvPicPr>
                  <pic:blipFill>
                    <a:blip r:embed="rId12">
                      <a:extLst>
                        <a:ext uri="{28A0092B-C50C-407E-A947-70E740481C1C}">
                          <a14:useLocalDpi xmlns:a14="http://schemas.microsoft.com/office/drawing/2010/main" val="0"/>
                        </a:ext>
                      </a:extLst>
                    </a:blip>
                    <a:stretch>
                      <a:fillRect/>
                    </a:stretch>
                  </pic:blipFill>
                  <pic:spPr>
                    <a:xfrm>
                      <a:off x="0" y="0"/>
                      <a:ext cx="1994717" cy="256806"/>
                    </a:xfrm>
                    <a:prstGeom prst="rect">
                      <a:avLst/>
                    </a:prstGeom>
                  </pic:spPr>
                </pic:pic>
              </a:graphicData>
            </a:graphic>
          </wp:inline>
        </w:drawing>
      </w:r>
    </w:p>
    <w:p w14:paraId="50396EF2" w14:textId="77777777" w:rsidR="006733EB" w:rsidRPr="00944513" w:rsidRDefault="006733EB" w:rsidP="00D832EF">
      <w:pPr>
        <w:rPr>
          <w:rFonts w:ascii="Arial" w:hAnsi="Arial" w:cs="Arial"/>
          <w:sz w:val="24"/>
          <w:szCs w:val="24"/>
        </w:rPr>
      </w:pPr>
    </w:p>
    <w:p w14:paraId="0CC0658E" w14:textId="4CA0D3A9" w:rsidR="006733EB" w:rsidRPr="00944513" w:rsidRDefault="006733EB" w:rsidP="00D832EF">
      <w:pPr>
        <w:rPr>
          <w:rFonts w:ascii="Arial" w:hAnsi="Arial" w:cs="Arial"/>
          <w:sz w:val="24"/>
          <w:szCs w:val="24"/>
        </w:rPr>
      </w:pPr>
      <w:r w:rsidRPr="00944513">
        <w:rPr>
          <w:rFonts w:ascii="Arial" w:hAnsi="Arial" w:cs="Arial"/>
          <w:sz w:val="24"/>
          <w:szCs w:val="24"/>
        </w:rPr>
        <w:t>Daphne McWilliam</w:t>
      </w:r>
    </w:p>
    <w:p w14:paraId="7DF20406" w14:textId="684C3E50" w:rsidR="006733EB" w:rsidRPr="00944513" w:rsidRDefault="006733EB" w:rsidP="00D832EF">
      <w:pPr>
        <w:rPr>
          <w:rFonts w:ascii="Arial" w:hAnsi="Arial" w:cs="Arial"/>
          <w:sz w:val="24"/>
          <w:szCs w:val="24"/>
        </w:rPr>
      </w:pPr>
      <w:r w:rsidRPr="00944513">
        <w:rPr>
          <w:rFonts w:ascii="Arial" w:hAnsi="Arial" w:cs="Arial"/>
          <w:sz w:val="24"/>
          <w:szCs w:val="24"/>
        </w:rPr>
        <w:t xml:space="preserve">Head Teacher </w:t>
      </w:r>
    </w:p>
    <w:sectPr w:rsidR="006733EB" w:rsidRPr="00944513">
      <w:headerReference w:type="first" r:id="rId13"/>
      <w:footerReference w:type="first" r:id="rId14"/>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FADD1" w14:textId="77777777" w:rsidR="00021360" w:rsidRDefault="00021360">
      <w:r>
        <w:separator/>
      </w:r>
    </w:p>
  </w:endnote>
  <w:endnote w:type="continuationSeparator" w:id="0">
    <w:p w14:paraId="523248C2" w14:textId="77777777" w:rsidR="00021360" w:rsidRDefault="0002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035C" w14:textId="77777777" w:rsidR="00035B89" w:rsidRPr="00000F2D" w:rsidRDefault="00035B89" w:rsidP="00000F2D">
    <w:pPr>
      <w:pStyle w:val="Footer"/>
      <w:jc w:val="center"/>
      <w:rPr>
        <w:rFonts w:ascii="Arial" w:hAnsi="Arial" w:cs="Arial"/>
      </w:rPr>
    </w:pPr>
  </w:p>
  <w:p w14:paraId="4D66A0EF" w14:textId="77777777" w:rsidR="00035B89" w:rsidRPr="00000F2D" w:rsidRDefault="00035B89" w:rsidP="006403BD">
    <w:pPr>
      <w:pStyle w:val="Footer"/>
      <w:jc w:val="center"/>
      <w:rPr>
        <w:rFonts w:ascii="Arial" w:hAnsi="Arial" w:cs="Arial"/>
        <w:b/>
      </w:rPr>
    </w:pPr>
    <w:r>
      <w:rPr>
        <w:rFonts w:ascii="Arial" w:hAnsi="Arial" w:cs="Arial"/>
        <w:b/>
      </w:rPr>
      <w:t>Operations – Integrated Children’s &amp; Family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BCF27" w14:textId="77777777" w:rsidR="00021360" w:rsidRDefault="00021360">
      <w:r>
        <w:separator/>
      </w:r>
    </w:p>
  </w:footnote>
  <w:footnote w:type="continuationSeparator" w:id="0">
    <w:p w14:paraId="5BF7DB2F" w14:textId="77777777" w:rsidR="00021360" w:rsidRDefault="0002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F13B" w14:textId="717F9539" w:rsidR="00035B89" w:rsidRPr="00F944D9" w:rsidRDefault="00035B89">
    <w:pPr>
      <w:pStyle w:val="Header"/>
      <w:jc w:val="center"/>
      <w:rPr>
        <w:rFonts w:ascii="Arial" w:hAnsi="Arial" w:cs="Arial"/>
        <w:b/>
        <w:caps/>
        <w:sz w:val="52"/>
        <w:szCs w:val="52"/>
      </w:rPr>
    </w:pPr>
    <w:r>
      <w:rPr>
        <w:rFonts w:ascii="Arial" w:hAnsi="Arial" w:cs="Arial"/>
        <w:noProof/>
      </w:rPr>
      <w:drawing>
        <wp:anchor distT="0" distB="0" distL="114300" distR="114300" simplePos="0" relativeHeight="251658240" behindDoc="1" locked="0" layoutInCell="1" allowOverlap="1" wp14:anchorId="53004858" wp14:editId="7ECA909D">
          <wp:simplePos x="0" y="0"/>
          <wp:positionH relativeFrom="column">
            <wp:posOffset>5314950</wp:posOffset>
          </wp:positionH>
          <wp:positionV relativeFrom="paragraph">
            <wp:posOffset>85725</wp:posOffset>
          </wp:positionV>
          <wp:extent cx="1048385" cy="1091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091565"/>
                  </a:xfrm>
                  <a:prstGeom prst="rect">
                    <a:avLst/>
                  </a:prstGeom>
                  <a:noFill/>
                </pic:spPr>
              </pic:pic>
            </a:graphicData>
          </a:graphic>
        </wp:anchor>
      </w:drawing>
    </w:r>
    <w:r>
      <w:rPr>
        <w:noProof/>
      </w:rPr>
      <w:drawing>
        <wp:anchor distT="0" distB="0" distL="114300" distR="114300" simplePos="0" relativeHeight="251656704" behindDoc="1" locked="0" layoutInCell="1" allowOverlap="1" wp14:anchorId="692A5272" wp14:editId="1A1227B6">
          <wp:simplePos x="0" y="0"/>
          <wp:positionH relativeFrom="column">
            <wp:posOffset>-409575</wp:posOffset>
          </wp:positionH>
          <wp:positionV relativeFrom="paragraph">
            <wp:posOffset>19050</wp:posOffset>
          </wp:positionV>
          <wp:extent cx="904875" cy="1304925"/>
          <wp:effectExtent l="0" t="0" r="9525" b="9525"/>
          <wp:wrapNone/>
          <wp:docPr id="3" name="Picture 3" descr="letterhead%20colour%202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colour%2029-9-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4D9">
      <w:rPr>
        <w:rFonts w:ascii="Arial" w:hAnsi="Arial" w:cs="Arial"/>
        <w:b/>
        <w:caps/>
        <w:sz w:val="52"/>
        <w:szCs w:val="52"/>
      </w:rPr>
      <w:t>Bridge of Don Academy</w:t>
    </w:r>
  </w:p>
  <w:p w14:paraId="795A3308" w14:textId="6F8236DC" w:rsidR="00035B89" w:rsidRDefault="00035B89" w:rsidP="00000F2D">
    <w:pPr>
      <w:pStyle w:val="Header"/>
      <w:tabs>
        <w:tab w:val="clear" w:pos="4153"/>
        <w:tab w:val="clear" w:pos="8306"/>
        <w:tab w:val="left" w:pos="1134"/>
        <w:tab w:val="left" w:pos="2694"/>
        <w:tab w:val="left" w:pos="4395"/>
        <w:tab w:val="left" w:pos="6379"/>
      </w:tabs>
      <w:rPr>
        <w:rFonts w:ascii="Arial" w:hAnsi="Arial" w:cs="Arial"/>
        <w:i/>
        <w:sz w:val="24"/>
        <w:szCs w:val="24"/>
      </w:rPr>
    </w:pPr>
    <w:r>
      <w:rPr>
        <w:rFonts w:ascii="Arial" w:hAnsi="Arial" w:cs="Arial"/>
      </w:rPr>
      <w:tab/>
    </w:r>
    <w:r w:rsidRPr="00000F2D">
      <w:rPr>
        <w:rFonts w:ascii="Arial" w:hAnsi="Arial" w:cs="Arial"/>
        <w:i/>
        <w:sz w:val="24"/>
        <w:szCs w:val="24"/>
      </w:rPr>
      <w:t>Be</w:t>
    </w:r>
    <w:r w:rsidRPr="00224269">
      <w:rPr>
        <w:rFonts w:ascii="Arial" w:hAnsi="Arial" w:cs="Arial"/>
        <w:sz w:val="24"/>
        <w:szCs w:val="24"/>
      </w:rPr>
      <w:t xml:space="preserve"> </w:t>
    </w:r>
    <w:r w:rsidRPr="00000F2D">
      <w:rPr>
        <w:rFonts w:ascii="Arial" w:hAnsi="Arial" w:cs="Arial"/>
        <w:i/>
        <w:sz w:val="24"/>
        <w:szCs w:val="24"/>
      </w:rPr>
      <w:t>Car</w:t>
    </w:r>
    <w:r>
      <w:rPr>
        <w:rFonts w:ascii="Arial" w:hAnsi="Arial" w:cs="Arial"/>
        <w:i/>
        <w:sz w:val="24"/>
        <w:szCs w:val="24"/>
      </w:rPr>
      <w:t xml:space="preserve">ing </w:t>
    </w:r>
    <w:r>
      <w:rPr>
        <w:rFonts w:ascii="Arial" w:hAnsi="Arial" w:cs="Arial"/>
        <w:i/>
        <w:sz w:val="24"/>
        <w:szCs w:val="24"/>
      </w:rPr>
      <w:tab/>
      <w:t xml:space="preserve">Be Honest </w:t>
    </w:r>
    <w:r>
      <w:rPr>
        <w:rFonts w:ascii="Arial" w:hAnsi="Arial" w:cs="Arial"/>
        <w:i/>
        <w:sz w:val="24"/>
        <w:szCs w:val="24"/>
      </w:rPr>
      <w:tab/>
      <w:t xml:space="preserve">Be Respectful </w:t>
    </w:r>
    <w:r>
      <w:rPr>
        <w:rFonts w:ascii="Arial" w:hAnsi="Arial" w:cs="Arial"/>
        <w:i/>
        <w:sz w:val="24"/>
        <w:szCs w:val="24"/>
      </w:rPr>
      <w:tab/>
    </w:r>
    <w:r w:rsidRPr="00000F2D">
      <w:rPr>
        <w:rFonts w:ascii="Arial" w:hAnsi="Arial" w:cs="Arial"/>
        <w:i/>
        <w:sz w:val="24"/>
        <w:szCs w:val="24"/>
      </w:rPr>
      <w:t>Be Your Best</w:t>
    </w:r>
  </w:p>
  <w:p w14:paraId="1464A881" w14:textId="7A7E6C96" w:rsidR="00035B89" w:rsidRPr="00000F2D" w:rsidRDefault="00035B89" w:rsidP="00000F2D">
    <w:pPr>
      <w:pStyle w:val="Header"/>
      <w:tabs>
        <w:tab w:val="clear" w:pos="4153"/>
        <w:tab w:val="clear" w:pos="8306"/>
        <w:tab w:val="left" w:pos="993"/>
        <w:tab w:val="left" w:pos="2694"/>
        <w:tab w:val="left" w:pos="4536"/>
        <w:tab w:val="left" w:pos="6521"/>
      </w:tabs>
      <w:rPr>
        <w:rFonts w:ascii="Arial" w:hAnsi="Arial" w:cs="Arial"/>
        <w:sz w:val="8"/>
        <w:szCs w:val="8"/>
      </w:rPr>
    </w:pPr>
  </w:p>
  <w:p w14:paraId="74A1143B" w14:textId="6266F3D0" w:rsidR="00035B89" w:rsidRPr="00F944D9" w:rsidRDefault="00035B89" w:rsidP="005C465E">
    <w:pPr>
      <w:pStyle w:val="Header"/>
      <w:spacing w:line="276" w:lineRule="auto"/>
      <w:jc w:val="center"/>
      <w:rPr>
        <w:rFonts w:ascii="Arial" w:hAnsi="Arial" w:cs="Arial"/>
      </w:rPr>
    </w:pPr>
    <w:r w:rsidRPr="00F944D9">
      <w:rPr>
        <w:rFonts w:ascii="Arial" w:hAnsi="Arial" w:cs="Arial"/>
      </w:rPr>
      <w:t xml:space="preserve">Braehead Way </w:t>
    </w:r>
    <w:r w:rsidRPr="00F944D9">
      <w:rPr>
        <w:rFonts w:ascii="Arial" w:hAnsi="Arial" w:cs="Arial"/>
      </w:rPr>
      <w:sym w:font="Symbol" w:char="F0B7"/>
    </w:r>
    <w:r w:rsidRPr="00F944D9">
      <w:rPr>
        <w:rFonts w:ascii="Arial" w:hAnsi="Arial" w:cs="Arial"/>
      </w:rPr>
      <w:t xml:space="preserve"> Bridge of Don </w:t>
    </w:r>
    <w:r w:rsidRPr="00F944D9">
      <w:rPr>
        <w:rFonts w:ascii="Arial" w:hAnsi="Arial" w:cs="Arial"/>
      </w:rPr>
      <w:sym w:font="Symbol" w:char="F0B7"/>
    </w:r>
    <w:r w:rsidRPr="00F944D9">
      <w:rPr>
        <w:rFonts w:ascii="Arial" w:hAnsi="Arial" w:cs="Arial"/>
      </w:rPr>
      <w:t xml:space="preserve"> Aberdeen </w:t>
    </w:r>
    <w:r w:rsidRPr="00F944D9">
      <w:rPr>
        <w:rFonts w:ascii="Arial" w:hAnsi="Arial" w:cs="Arial"/>
      </w:rPr>
      <w:sym w:font="Symbol" w:char="F0B7"/>
    </w:r>
    <w:r w:rsidRPr="00F944D9">
      <w:rPr>
        <w:rFonts w:ascii="Arial" w:hAnsi="Arial" w:cs="Arial"/>
      </w:rPr>
      <w:t xml:space="preserve"> AB22 8RR</w:t>
    </w:r>
    <w:r>
      <w:rPr>
        <w:rFonts w:ascii="Arial" w:hAnsi="Arial" w:cs="Arial"/>
      </w:rPr>
      <w:t xml:space="preserve">          </w:t>
    </w:r>
  </w:p>
  <w:p w14:paraId="6292248D" w14:textId="2BB10998" w:rsidR="00035B89" w:rsidRPr="00F944D9" w:rsidRDefault="00035B89" w:rsidP="005C465E">
    <w:pPr>
      <w:pStyle w:val="Header"/>
      <w:spacing w:line="276" w:lineRule="auto"/>
      <w:jc w:val="center"/>
      <w:rPr>
        <w:rFonts w:ascii="Arial" w:hAnsi="Arial" w:cs="Arial"/>
      </w:rPr>
    </w:pPr>
    <w:r w:rsidRPr="00F944D9">
      <w:rPr>
        <w:rFonts w:ascii="Arial" w:hAnsi="Arial" w:cs="Arial"/>
      </w:rPr>
      <w:t xml:space="preserve">Tel 01224 707583 </w:t>
    </w:r>
  </w:p>
  <w:p w14:paraId="1B911EA6" w14:textId="4500F997" w:rsidR="00035B89" w:rsidRPr="00F944D9" w:rsidRDefault="00035B89" w:rsidP="005C465E">
    <w:pPr>
      <w:pStyle w:val="Header"/>
      <w:spacing w:line="276" w:lineRule="auto"/>
      <w:jc w:val="center"/>
      <w:rPr>
        <w:rFonts w:ascii="Arial" w:hAnsi="Arial" w:cs="Arial"/>
      </w:rPr>
    </w:pPr>
    <w:r w:rsidRPr="00F944D9">
      <w:rPr>
        <w:rFonts w:ascii="Arial" w:hAnsi="Arial" w:cs="Arial"/>
      </w:rPr>
      <w:t>Web: www.bridgeofdon.aberdeen.sch.uk</w:t>
    </w:r>
  </w:p>
  <w:p w14:paraId="29518F96" w14:textId="77777777" w:rsidR="00035B89" w:rsidRPr="00F944D9" w:rsidRDefault="00035B89" w:rsidP="005C465E">
    <w:pPr>
      <w:pStyle w:val="Header"/>
      <w:spacing w:line="276" w:lineRule="auto"/>
      <w:jc w:val="center"/>
      <w:rPr>
        <w:rFonts w:ascii="Arial" w:hAnsi="Arial" w:cs="Arial"/>
        <w:sz w:val="8"/>
        <w:lang w:val="pt-BR"/>
      </w:rPr>
    </w:pPr>
    <w:r w:rsidRPr="00224269">
      <w:rPr>
        <w:rFonts w:ascii="Arial" w:hAnsi="Arial" w:cs="Arial"/>
      </w:rPr>
      <w:t>E-m</w:t>
    </w:r>
    <w:r>
      <w:rPr>
        <w:rFonts w:ascii="Arial" w:hAnsi="Arial" w:cs="Arial"/>
        <w:lang w:val="pt-BR"/>
      </w:rPr>
      <w:t>ail: bridgeofdon@aberdeencity.gov.uk</w:t>
    </w:r>
  </w:p>
  <w:p w14:paraId="38FE39B2" w14:textId="77777777" w:rsidR="00035B89" w:rsidRPr="00F944D9" w:rsidRDefault="00035B89" w:rsidP="005C465E">
    <w:pPr>
      <w:spacing w:line="276" w:lineRule="auto"/>
      <w:jc w:val="center"/>
      <w:rPr>
        <w:rFonts w:ascii="Arial" w:hAnsi="Arial" w:cs="Arial"/>
      </w:rPr>
    </w:pPr>
    <w:r w:rsidRPr="00F944D9">
      <w:rPr>
        <w:rFonts w:ascii="Arial" w:hAnsi="Arial" w:cs="Arial"/>
        <w:b/>
      </w:rPr>
      <w:t xml:space="preserve">Head Teacher: </w:t>
    </w:r>
    <w:r>
      <w:rPr>
        <w:rFonts w:ascii="Arial" w:hAnsi="Arial" w:cs="Arial"/>
        <w:b/>
      </w:rPr>
      <w:t>Daphne McWilliam</w:t>
    </w:r>
  </w:p>
  <w:p w14:paraId="0BF83117" w14:textId="77777777" w:rsidR="00035B89" w:rsidRDefault="00035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26245"/>
    <w:multiLevelType w:val="hybridMultilevel"/>
    <w:tmpl w:val="820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A51D7"/>
    <w:multiLevelType w:val="hybridMultilevel"/>
    <w:tmpl w:val="B9EAF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9C33E3E"/>
    <w:multiLevelType w:val="hybridMultilevel"/>
    <w:tmpl w:val="352C4C9A"/>
    <w:lvl w:ilvl="0" w:tplc="16063A9C">
      <w:start w:val="1"/>
      <w:numFmt w:val="bullet"/>
      <w:lvlText w:val="•"/>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306392">
      <w:start w:val="1"/>
      <w:numFmt w:val="bullet"/>
      <w:lvlText w:val="o"/>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C65ABC">
      <w:start w:val="1"/>
      <w:numFmt w:val="bullet"/>
      <w:lvlText w:val="▪"/>
      <w:lvlJc w:val="left"/>
      <w:pPr>
        <w:ind w:left="2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6E7CB8">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D4EA7A">
      <w:start w:val="1"/>
      <w:numFmt w:val="bullet"/>
      <w:lvlText w:val="o"/>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3EA916">
      <w:start w:val="1"/>
      <w:numFmt w:val="bullet"/>
      <w:lvlText w:val="▪"/>
      <w:lvlJc w:val="left"/>
      <w:pPr>
        <w:ind w:left="4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D82F16">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C02B78">
      <w:start w:val="1"/>
      <w:numFmt w:val="bullet"/>
      <w:lvlText w:val="o"/>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4C8040">
      <w:start w:val="1"/>
      <w:numFmt w:val="bullet"/>
      <w:lvlText w:val="▪"/>
      <w:lvlJc w:val="left"/>
      <w:pPr>
        <w:ind w:left="6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02"/>
    <w:rsid w:val="00000F2D"/>
    <w:rsid w:val="00005F69"/>
    <w:rsid w:val="0000722F"/>
    <w:rsid w:val="0001328F"/>
    <w:rsid w:val="00021360"/>
    <w:rsid w:val="00035B89"/>
    <w:rsid w:val="00051C79"/>
    <w:rsid w:val="00057B24"/>
    <w:rsid w:val="000703EA"/>
    <w:rsid w:val="00090CCC"/>
    <w:rsid w:val="0009491A"/>
    <w:rsid w:val="000A24ED"/>
    <w:rsid w:val="000A43E7"/>
    <w:rsid w:val="000B3678"/>
    <w:rsid w:val="000B4760"/>
    <w:rsid w:val="000C4ED3"/>
    <w:rsid w:val="000D2F60"/>
    <w:rsid w:val="000E0818"/>
    <w:rsid w:val="00151B87"/>
    <w:rsid w:val="001B6E7A"/>
    <w:rsid w:val="00224269"/>
    <w:rsid w:val="002A2A25"/>
    <w:rsid w:val="002A43CF"/>
    <w:rsid w:val="002A5956"/>
    <w:rsid w:val="002A64C1"/>
    <w:rsid w:val="002B3BD3"/>
    <w:rsid w:val="002D3519"/>
    <w:rsid w:val="002F1E5E"/>
    <w:rsid w:val="003146BE"/>
    <w:rsid w:val="003329A3"/>
    <w:rsid w:val="0034521D"/>
    <w:rsid w:val="00381F1A"/>
    <w:rsid w:val="00444F09"/>
    <w:rsid w:val="00453A9B"/>
    <w:rsid w:val="00455BA8"/>
    <w:rsid w:val="004A2D5F"/>
    <w:rsid w:val="004E0E18"/>
    <w:rsid w:val="004E4D24"/>
    <w:rsid w:val="004E59E3"/>
    <w:rsid w:val="004F3934"/>
    <w:rsid w:val="005656E0"/>
    <w:rsid w:val="005B1089"/>
    <w:rsid w:val="005B40E8"/>
    <w:rsid w:val="005C14BA"/>
    <w:rsid w:val="005C465E"/>
    <w:rsid w:val="006403BD"/>
    <w:rsid w:val="006733EB"/>
    <w:rsid w:val="006766B4"/>
    <w:rsid w:val="00685924"/>
    <w:rsid w:val="0069623A"/>
    <w:rsid w:val="006C2718"/>
    <w:rsid w:val="006D2593"/>
    <w:rsid w:val="007176D8"/>
    <w:rsid w:val="00756C8D"/>
    <w:rsid w:val="007A5733"/>
    <w:rsid w:val="007C1558"/>
    <w:rsid w:val="007C48E8"/>
    <w:rsid w:val="00842E0C"/>
    <w:rsid w:val="0084486B"/>
    <w:rsid w:val="0085637D"/>
    <w:rsid w:val="008603CB"/>
    <w:rsid w:val="00863961"/>
    <w:rsid w:val="008652E6"/>
    <w:rsid w:val="00895682"/>
    <w:rsid w:val="008F104B"/>
    <w:rsid w:val="008F10FE"/>
    <w:rsid w:val="00914BA3"/>
    <w:rsid w:val="00944513"/>
    <w:rsid w:val="009475C2"/>
    <w:rsid w:val="009A4572"/>
    <w:rsid w:val="009C0A83"/>
    <w:rsid w:val="009E4ABA"/>
    <w:rsid w:val="009E6E47"/>
    <w:rsid w:val="009E7788"/>
    <w:rsid w:val="00A04C8F"/>
    <w:rsid w:val="00A1528B"/>
    <w:rsid w:val="00A17DE3"/>
    <w:rsid w:val="00A2043A"/>
    <w:rsid w:val="00A20466"/>
    <w:rsid w:val="00A26EB7"/>
    <w:rsid w:val="00A34611"/>
    <w:rsid w:val="00A35102"/>
    <w:rsid w:val="00A4399F"/>
    <w:rsid w:val="00A44EE0"/>
    <w:rsid w:val="00A7426B"/>
    <w:rsid w:val="00AA55E0"/>
    <w:rsid w:val="00AC62EC"/>
    <w:rsid w:val="00AD4C1A"/>
    <w:rsid w:val="00B37604"/>
    <w:rsid w:val="00B7599A"/>
    <w:rsid w:val="00B947C3"/>
    <w:rsid w:val="00BA13C5"/>
    <w:rsid w:val="00BD5E53"/>
    <w:rsid w:val="00C06C56"/>
    <w:rsid w:val="00C54617"/>
    <w:rsid w:val="00C55D3B"/>
    <w:rsid w:val="00C573BC"/>
    <w:rsid w:val="00D06B22"/>
    <w:rsid w:val="00D15064"/>
    <w:rsid w:val="00D24FE9"/>
    <w:rsid w:val="00D64CFB"/>
    <w:rsid w:val="00D66BDE"/>
    <w:rsid w:val="00D75E81"/>
    <w:rsid w:val="00D77A30"/>
    <w:rsid w:val="00D77B95"/>
    <w:rsid w:val="00D832EF"/>
    <w:rsid w:val="00D85EBB"/>
    <w:rsid w:val="00D94BDB"/>
    <w:rsid w:val="00DA7DC0"/>
    <w:rsid w:val="00DF100C"/>
    <w:rsid w:val="00E74B6E"/>
    <w:rsid w:val="00EB095A"/>
    <w:rsid w:val="00EB59AE"/>
    <w:rsid w:val="00EC4AFB"/>
    <w:rsid w:val="00F02AD6"/>
    <w:rsid w:val="00F061E0"/>
    <w:rsid w:val="00F2646F"/>
    <w:rsid w:val="00F536CC"/>
    <w:rsid w:val="00F82DF5"/>
    <w:rsid w:val="00F944D9"/>
    <w:rsid w:val="00FA6C7F"/>
    <w:rsid w:val="00FC7FAF"/>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84BCD"/>
  <w15:docId w15:val="{B9F787A3-EC45-4C29-A354-9CD26ED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4D9"/>
    <w:rPr>
      <w:rFonts w:ascii="Verdana" w:hAnsi="Verdana"/>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46BE"/>
    <w:rPr>
      <w:rFonts w:ascii="Segoe UI" w:hAnsi="Segoe UI" w:cs="Segoe UI"/>
      <w:sz w:val="18"/>
      <w:szCs w:val="18"/>
    </w:rPr>
  </w:style>
  <w:style w:type="character" w:customStyle="1" w:styleId="BalloonTextChar">
    <w:name w:val="Balloon Text Char"/>
    <w:basedOn w:val="DefaultParagraphFont"/>
    <w:link w:val="BalloonText"/>
    <w:rsid w:val="003146BE"/>
    <w:rPr>
      <w:rFonts w:ascii="Segoe UI" w:hAnsi="Segoe UI" w:cs="Segoe UI"/>
      <w:sz w:val="18"/>
      <w:szCs w:val="18"/>
    </w:rPr>
  </w:style>
  <w:style w:type="character" w:styleId="Hyperlink">
    <w:name w:val="Hyperlink"/>
    <w:basedOn w:val="DefaultParagraphFont"/>
    <w:rsid w:val="00051C79"/>
    <w:rPr>
      <w:color w:val="0563C1" w:themeColor="hyperlink"/>
      <w:u w:val="single"/>
    </w:rPr>
  </w:style>
  <w:style w:type="paragraph" w:styleId="ListParagraph">
    <w:name w:val="List Paragraph"/>
    <w:basedOn w:val="Normal"/>
    <w:uiPriority w:val="34"/>
    <w:qFormat/>
    <w:rsid w:val="00453A9B"/>
    <w:pPr>
      <w:ind w:left="720"/>
    </w:pPr>
    <w:rPr>
      <w:rFonts w:ascii="Calibri" w:eastAsiaTheme="minorHAnsi" w:hAnsi="Calibri" w:cs="Calibri"/>
      <w:sz w:val="22"/>
      <w:szCs w:val="22"/>
      <w:lang w:eastAsia="en-US"/>
    </w:rPr>
  </w:style>
  <w:style w:type="table" w:styleId="TableGrid">
    <w:name w:val="Table Grid"/>
    <w:basedOn w:val="TableNormal"/>
    <w:rsid w:val="004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4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news/sqa-results-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1565847A0B9349904D72CF07342DA3" ma:contentTypeVersion="12" ma:contentTypeDescription="Create a new document." ma:contentTypeScope="" ma:versionID="af9897e4cbbc312a6c1ea6a4add0a68a">
  <xsd:schema xmlns:xsd="http://www.w3.org/2001/XMLSchema" xmlns:xs="http://www.w3.org/2001/XMLSchema" xmlns:p="http://schemas.microsoft.com/office/2006/metadata/properties" xmlns:ns3="adbea96a-7e66-4e5d-b86c-f0e78a530b99" xmlns:ns4="94b70c4c-0d55-44bd-a976-f74b9feaa837" targetNamespace="http://schemas.microsoft.com/office/2006/metadata/properties" ma:root="true" ma:fieldsID="f3d99fa9062490397fad9079020d28cf" ns3:_="" ns4:_="">
    <xsd:import namespace="adbea96a-7e66-4e5d-b86c-f0e78a530b99"/>
    <xsd:import namespace="94b70c4c-0d55-44bd-a976-f74b9feaa8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a96a-7e66-4e5d-b86c-f0e78a530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70c4c-0d55-44bd-a976-f74b9feaa8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8FE1B-388E-4435-A0A6-D327C82506F5}">
  <ds:schemaRefs>
    <ds:schemaRef ds:uri="http://schemas.openxmlformats.org/officeDocument/2006/bibliography"/>
  </ds:schemaRefs>
</ds:datastoreItem>
</file>

<file path=customXml/itemProps2.xml><?xml version="1.0" encoding="utf-8"?>
<ds:datastoreItem xmlns:ds="http://schemas.openxmlformats.org/officeDocument/2006/customXml" ds:itemID="{0F9CDA2D-7F33-4577-B045-FDAC7D267DD3}">
  <ds:schemaRefs>
    <ds:schemaRef ds:uri="http://schemas.microsoft.com/sharepoint/v3/contenttype/forms"/>
  </ds:schemaRefs>
</ds:datastoreItem>
</file>

<file path=customXml/itemProps3.xml><?xml version="1.0" encoding="utf-8"?>
<ds:datastoreItem xmlns:ds="http://schemas.openxmlformats.org/officeDocument/2006/customXml" ds:itemID="{E636C686-3A15-4740-8CF0-207379B549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A3CDE9-6F8F-480B-8B26-4349AA728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a96a-7e66-4e5d-b86c-f0e78a530b99"/>
    <ds:schemaRef ds:uri="94b70c4c-0d55-44bd-a976-f74b9feaa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23 March 2000</vt:lpstr>
    </vt:vector>
  </TitlesOfParts>
  <Company>氀挀</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March 2000</dc:title>
  <dc:creator>mroberts</dc:creator>
  <cp:lastModifiedBy>Daphne McWilliam</cp:lastModifiedBy>
  <cp:revision>4</cp:revision>
  <cp:lastPrinted>2020-06-30T06:21:00Z</cp:lastPrinted>
  <dcterms:created xsi:type="dcterms:W3CDTF">2020-08-13T11:45:00Z</dcterms:created>
  <dcterms:modified xsi:type="dcterms:W3CDTF">2020-08-13T12:23:00Z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0x010100FE1565847A0B9349904D72CF07342DA3</vt:lpwstr>
  </property>
</Properties>
</file>