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B5E" w:rsidRDefault="008A0B5E" w:rsidP="00667C17">
      <w:pPr>
        <w:jc w:val="both"/>
        <w:rPr>
          <w:rFonts w:asciiTheme="minorHAnsi" w:hAnsiTheme="minorHAnsi" w:cstheme="minorBidi"/>
          <w:b/>
          <w:bCs/>
          <w:color w:val="1F4E79" w:themeColor="accent1" w:themeShade="80"/>
          <w:sz w:val="40"/>
          <w:szCs w:val="40"/>
        </w:rPr>
      </w:pPr>
      <w:r>
        <w:rPr>
          <w:rFonts w:asciiTheme="minorHAnsi" w:hAnsiTheme="minorHAnsi" w:cstheme="minorBidi"/>
          <w:b/>
          <w:bCs/>
          <w:noProof/>
          <w:color w:val="5B9BD5" w:themeColor="accent1"/>
          <w:sz w:val="40"/>
          <w:szCs w:val="40"/>
        </w:rPr>
        <w:drawing>
          <wp:anchor distT="0" distB="0" distL="114300" distR="114300" simplePos="0" relativeHeight="251664384" behindDoc="0" locked="0" layoutInCell="1" allowOverlap="1">
            <wp:simplePos x="0" y="0"/>
            <wp:positionH relativeFrom="margin">
              <wp:align>center</wp:align>
            </wp:positionH>
            <wp:positionV relativeFrom="paragraph">
              <wp:posOffset>-490855</wp:posOffset>
            </wp:positionV>
            <wp:extent cx="3273776" cy="736600"/>
            <wp:effectExtent l="0" t="0" r="3175"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tional.png"/>
                    <pic:cNvPicPr/>
                  </pic:nvPicPr>
                  <pic:blipFill>
                    <a:blip r:embed="rId8">
                      <a:extLst>
                        <a:ext uri="{28A0092B-C50C-407E-A947-70E740481C1C}">
                          <a14:useLocalDpi xmlns:a14="http://schemas.microsoft.com/office/drawing/2010/main" val="0"/>
                        </a:ext>
                      </a:extLst>
                    </a:blip>
                    <a:stretch>
                      <a:fillRect/>
                    </a:stretch>
                  </pic:blipFill>
                  <pic:spPr>
                    <a:xfrm>
                      <a:off x="0" y="0"/>
                      <a:ext cx="3273776" cy="736600"/>
                    </a:xfrm>
                    <a:prstGeom prst="rect">
                      <a:avLst/>
                    </a:prstGeom>
                  </pic:spPr>
                </pic:pic>
              </a:graphicData>
            </a:graphic>
            <wp14:sizeRelH relativeFrom="page">
              <wp14:pctWidth>0</wp14:pctWidth>
            </wp14:sizeRelH>
            <wp14:sizeRelV relativeFrom="page">
              <wp14:pctHeight>0</wp14:pctHeight>
            </wp14:sizeRelV>
          </wp:anchor>
        </w:drawing>
      </w: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r>
        <w:rPr>
          <w:rFonts w:asciiTheme="minorHAnsi" w:hAnsiTheme="minorHAnsi" w:cstheme="minorBidi"/>
          <w:b/>
          <w:bCs/>
          <w:noProof/>
          <w:color w:val="5B9BD5" w:themeColor="accent1"/>
          <w:sz w:val="40"/>
          <w:szCs w:val="40"/>
        </w:rPr>
        <w:drawing>
          <wp:anchor distT="0" distB="0" distL="114300" distR="114300" simplePos="0" relativeHeight="251662336" behindDoc="0" locked="0" layoutInCell="1" allowOverlap="1">
            <wp:simplePos x="0" y="0"/>
            <wp:positionH relativeFrom="margin">
              <wp:align>center</wp:align>
            </wp:positionH>
            <wp:positionV relativeFrom="paragraph">
              <wp:posOffset>149225</wp:posOffset>
            </wp:positionV>
            <wp:extent cx="8525717" cy="3488266"/>
            <wp:effectExtent l="0" t="0" r="889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ummer Leavers Programme Image.jpeg"/>
                    <pic:cNvPicPr/>
                  </pic:nvPicPr>
                  <pic:blipFill rotWithShape="1">
                    <a:blip r:embed="rId9" cstate="print">
                      <a:extLst>
                        <a:ext uri="{28A0092B-C50C-407E-A947-70E740481C1C}">
                          <a14:useLocalDpi xmlns:a14="http://schemas.microsoft.com/office/drawing/2010/main" val="0"/>
                        </a:ext>
                      </a:extLst>
                    </a:blip>
                    <a:srcRect l="7623" t="20908" r="7136" b="29764"/>
                    <a:stretch/>
                  </pic:blipFill>
                  <pic:spPr bwMode="auto">
                    <a:xfrm>
                      <a:off x="0" y="0"/>
                      <a:ext cx="8525717" cy="3488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11157C" w:rsidRDefault="0011157C" w:rsidP="0011157C">
      <w:pPr>
        <w:jc w:val="center"/>
        <w:rPr>
          <w:rFonts w:ascii="Comic Sans MS" w:hAnsi="Comic Sans MS" w:cstheme="minorBidi"/>
          <w:b/>
          <w:bCs/>
          <w:color w:val="1F4E79" w:themeColor="accent1" w:themeShade="80"/>
          <w:sz w:val="40"/>
          <w:szCs w:val="40"/>
        </w:rPr>
      </w:pPr>
    </w:p>
    <w:p w:rsidR="008A0B5E" w:rsidRPr="00E975E0" w:rsidRDefault="0011157C" w:rsidP="0011157C">
      <w:pPr>
        <w:jc w:val="center"/>
        <w:rPr>
          <w:rFonts w:asciiTheme="minorHAnsi" w:hAnsiTheme="minorHAnsi" w:cstheme="minorHAnsi"/>
          <w:b/>
          <w:bCs/>
          <w:color w:val="1F4E79" w:themeColor="accent1" w:themeShade="80"/>
          <w:sz w:val="60"/>
          <w:szCs w:val="60"/>
        </w:rPr>
      </w:pPr>
      <w:r w:rsidRPr="00E975E0">
        <w:rPr>
          <w:rFonts w:asciiTheme="minorHAnsi" w:hAnsiTheme="minorHAnsi" w:cstheme="minorHAnsi"/>
          <w:b/>
          <w:bCs/>
          <w:color w:val="1F4E79" w:themeColor="accent1" w:themeShade="80"/>
          <w:sz w:val="60"/>
          <w:szCs w:val="60"/>
        </w:rPr>
        <w:t>Partners Digital Pack</w:t>
      </w:r>
    </w:p>
    <w:p w:rsidR="0011157C" w:rsidRPr="0011157C" w:rsidRDefault="0011157C" w:rsidP="0011157C">
      <w:pPr>
        <w:jc w:val="center"/>
        <w:rPr>
          <w:rFonts w:ascii="Comic Sans MS" w:hAnsi="Comic Sans MS" w:cstheme="minorBidi"/>
          <w:b/>
          <w:bCs/>
          <w:color w:val="1F4E79" w:themeColor="accent1" w:themeShade="80"/>
          <w:sz w:val="40"/>
          <w:szCs w:val="40"/>
        </w:rPr>
      </w:pPr>
      <w:r>
        <w:rPr>
          <w:rFonts w:asciiTheme="minorHAnsi" w:hAnsiTheme="minorHAnsi" w:cstheme="minorBidi"/>
          <w:b/>
          <w:bCs/>
          <w:noProof/>
          <w:color w:val="5B9BD5" w:themeColor="accent1"/>
          <w:sz w:val="40"/>
          <w:szCs w:val="40"/>
        </w:rPr>
        <w:drawing>
          <wp:anchor distT="0" distB="0" distL="114300" distR="114300" simplePos="0" relativeHeight="251665408" behindDoc="0" locked="0" layoutInCell="1" allowOverlap="1">
            <wp:simplePos x="0" y="0"/>
            <wp:positionH relativeFrom="column">
              <wp:posOffset>-451485</wp:posOffset>
            </wp:positionH>
            <wp:positionV relativeFrom="paragraph">
              <wp:posOffset>252730</wp:posOffset>
            </wp:positionV>
            <wp:extent cx="1789301" cy="1193800"/>
            <wp:effectExtent l="0" t="0" r="1905"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BPE MOST UP TO DA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9301" cy="1193800"/>
                    </a:xfrm>
                    <a:prstGeom prst="rect">
                      <a:avLst/>
                    </a:prstGeom>
                  </pic:spPr>
                </pic:pic>
              </a:graphicData>
            </a:graphic>
            <wp14:sizeRelH relativeFrom="page">
              <wp14:pctWidth>0</wp14:pctWidth>
            </wp14:sizeRelH>
            <wp14:sizeRelV relativeFrom="page">
              <wp14:pctHeight>0</wp14:pctHeight>
            </wp14:sizeRelV>
          </wp:anchor>
        </w:drawing>
      </w:r>
    </w:p>
    <w:p w:rsidR="004C0CA0" w:rsidRDefault="0029019B" w:rsidP="00667C17">
      <w:pPr>
        <w:jc w:val="both"/>
        <w:rPr>
          <w:rFonts w:asciiTheme="minorHAnsi" w:hAnsiTheme="minorHAnsi" w:cstheme="minorBidi"/>
          <w:b/>
          <w:bCs/>
          <w:color w:val="1F4E79" w:themeColor="accent1" w:themeShade="80"/>
          <w:sz w:val="40"/>
          <w:szCs w:val="40"/>
        </w:rPr>
      </w:pPr>
      <w:r>
        <w:rPr>
          <w:rFonts w:asciiTheme="minorHAnsi" w:hAnsiTheme="minorHAnsi" w:cstheme="minorBidi"/>
          <w:b/>
          <w:bCs/>
          <w:noProof/>
          <w:color w:val="5B9BD5" w:themeColor="accent1"/>
          <w:sz w:val="40"/>
          <w:szCs w:val="40"/>
        </w:rPr>
        <w:drawing>
          <wp:anchor distT="0" distB="0" distL="114300" distR="114300" simplePos="0" relativeHeight="251666432" behindDoc="0" locked="0" layoutInCell="1" allowOverlap="1">
            <wp:simplePos x="0" y="0"/>
            <wp:positionH relativeFrom="margin">
              <wp:align>center</wp:align>
            </wp:positionH>
            <wp:positionV relativeFrom="paragraph">
              <wp:posOffset>104214</wp:posOffset>
            </wp:positionV>
            <wp:extent cx="1761149" cy="990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DYW_0000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149" cy="990600"/>
                    </a:xfrm>
                    <a:prstGeom prst="rect">
                      <a:avLst/>
                    </a:prstGeom>
                  </pic:spPr>
                </pic:pic>
              </a:graphicData>
            </a:graphic>
            <wp14:sizeRelH relativeFrom="page">
              <wp14:pctWidth>0</wp14:pctWidth>
            </wp14:sizeRelH>
            <wp14:sizeRelV relativeFrom="page">
              <wp14:pctHeight>0</wp14:pctHeight>
            </wp14:sizeRelV>
          </wp:anchor>
        </w:drawing>
      </w:r>
      <w:r w:rsidR="00E975E0">
        <w:rPr>
          <w:rFonts w:asciiTheme="minorHAnsi" w:hAnsiTheme="minorHAnsi" w:cstheme="minorBidi"/>
          <w:b/>
          <w:bCs/>
          <w:noProof/>
          <w:color w:val="5B9BD5" w:themeColor="accent1"/>
          <w:sz w:val="40"/>
          <w:szCs w:val="40"/>
        </w:rPr>
        <w:drawing>
          <wp:anchor distT="0" distB="0" distL="114300" distR="114300" simplePos="0" relativeHeight="251663360" behindDoc="0" locked="0" layoutInCell="1" allowOverlap="1">
            <wp:simplePos x="0" y="0"/>
            <wp:positionH relativeFrom="column">
              <wp:posOffset>6942455</wp:posOffset>
            </wp:positionH>
            <wp:positionV relativeFrom="paragraph">
              <wp:posOffset>400050</wp:posOffset>
            </wp:positionV>
            <wp:extent cx="2631525" cy="76094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lls-academy-roadmap-2.png"/>
                    <pic:cNvPicPr/>
                  </pic:nvPicPr>
                  <pic:blipFill rotWithShape="1">
                    <a:blip r:embed="rId12" cstate="print">
                      <a:extLst>
                        <a:ext uri="{28A0092B-C50C-407E-A947-70E740481C1C}">
                          <a14:useLocalDpi xmlns:a14="http://schemas.microsoft.com/office/drawing/2010/main" val="0"/>
                        </a:ext>
                      </a:extLst>
                    </a:blip>
                    <a:srcRect l="25347" r="28365" b="79319"/>
                    <a:stretch/>
                  </pic:blipFill>
                  <pic:spPr bwMode="auto">
                    <a:xfrm>
                      <a:off x="0" y="0"/>
                      <a:ext cx="2631525" cy="7609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0B5E" w:rsidRDefault="008A0B5E" w:rsidP="00667C17">
      <w:pPr>
        <w:jc w:val="both"/>
        <w:rPr>
          <w:rFonts w:asciiTheme="minorHAnsi" w:hAnsiTheme="minorHAnsi" w:cstheme="minorBidi"/>
          <w:b/>
          <w:bCs/>
          <w:color w:val="1F4E79" w:themeColor="accent1" w:themeShade="80"/>
          <w:sz w:val="40"/>
          <w:szCs w:val="40"/>
        </w:rPr>
      </w:pPr>
      <w:r>
        <w:rPr>
          <w:rFonts w:asciiTheme="minorHAnsi" w:hAnsiTheme="minorHAnsi" w:cstheme="minorBidi"/>
          <w:b/>
          <w:bCs/>
          <w:color w:val="1F4E79" w:themeColor="accent1" w:themeShade="80"/>
          <w:sz w:val="40"/>
          <w:szCs w:val="40"/>
        </w:rPr>
        <w:t xml:space="preserve">Contents page </w:t>
      </w:r>
    </w:p>
    <w:p w:rsidR="008A0B5E" w:rsidRPr="004C0CA0" w:rsidRDefault="008A0B5E" w:rsidP="00667C17">
      <w:pPr>
        <w:jc w:val="both"/>
        <w:rPr>
          <w:rFonts w:asciiTheme="minorHAnsi" w:hAnsiTheme="minorHAnsi" w:cstheme="minorBidi"/>
          <w:b/>
          <w:bCs/>
          <w:color w:val="1F4E79" w:themeColor="accent1" w:themeShade="80"/>
          <w:sz w:val="32"/>
          <w:szCs w:val="32"/>
        </w:rPr>
      </w:pPr>
    </w:p>
    <w:p w:rsidR="003218D0" w:rsidRPr="004C0CA0" w:rsidRDefault="003218D0" w:rsidP="00667C17">
      <w:pPr>
        <w:jc w:val="both"/>
        <w:rPr>
          <w:rFonts w:asciiTheme="minorHAnsi" w:hAnsiTheme="minorHAnsi" w:cstheme="minorBidi"/>
          <w:bCs/>
          <w:color w:val="1F4E79" w:themeColor="accent1" w:themeShade="80"/>
          <w:sz w:val="32"/>
          <w:szCs w:val="32"/>
        </w:rPr>
      </w:pPr>
      <w:r w:rsidRPr="004C0CA0">
        <w:rPr>
          <w:rFonts w:asciiTheme="minorHAnsi" w:hAnsiTheme="minorHAnsi" w:cstheme="minorBidi"/>
          <w:b/>
          <w:bCs/>
          <w:color w:val="1F4E79" w:themeColor="accent1" w:themeShade="80"/>
          <w:sz w:val="32"/>
          <w:szCs w:val="32"/>
        </w:rPr>
        <w:t>Page 1</w:t>
      </w:r>
      <w:r w:rsidRPr="004C0CA0">
        <w:rPr>
          <w:rFonts w:asciiTheme="minorHAnsi" w:hAnsiTheme="minorHAnsi" w:cstheme="minorBidi"/>
          <w:bCs/>
          <w:color w:val="1F4E79" w:themeColor="accent1" w:themeShade="80"/>
          <w:sz w:val="32"/>
          <w:szCs w:val="32"/>
        </w:rPr>
        <w:t xml:space="preserve"> – About DYW Summer Leavers’ Programme 2020</w:t>
      </w:r>
    </w:p>
    <w:p w:rsidR="003218D0" w:rsidRPr="004C0CA0" w:rsidRDefault="003218D0" w:rsidP="004C0CA0">
      <w:pPr>
        <w:rPr>
          <w:rFonts w:asciiTheme="minorHAnsi" w:hAnsiTheme="minorHAnsi" w:cstheme="minorHAnsi"/>
          <w:sz w:val="32"/>
          <w:szCs w:val="32"/>
        </w:rPr>
      </w:pPr>
      <w:r w:rsidRPr="004C0CA0">
        <w:rPr>
          <w:rFonts w:asciiTheme="minorHAnsi" w:hAnsiTheme="minorHAnsi" w:cstheme="minorBidi"/>
          <w:b/>
          <w:bCs/>
          <w:color w:val="1F4E79" w:themeColor="accent1" w:themeShade="80"/>
          <w:sz w:val="32"/>
          <w:szCs w:val="32"/>
        </w:rPr>
        <w:t>Page 2 – 4</w:t>
      </w:r>
      <w:r w:rsidRPr="004C0CA0">
        <w:rPr>
          <w:rFonts w:asciiTheme="minorHAnsi" w:hAnsiTheme="minorHAnsi" w:cstheme="minorBidi"/>
          <w:bCs/>
          <w:color w:val="1F4E79" w:themeColor="accent1" w:themeShade="80"/>
          <w:sz w:val="32"/>
          <w:szCs w:val="32"/>
        </w:rPr>
        <w:t xml:space="preserve"> - Scotland’s Biggest Parents’ Event</w:t>
      </w:r>
      <w:r w:rsidRPr="004C0CA0">
        <w:rPr>
          <w:rFonts w:asciiTheme="minorHAnsi" w:hAnsiTheme="minorHAnsi" w:cstheme="minorBidi"/>
          <w:color w:val="1F4E79" w:themeColor="accent1" w:themeShade="80"/>
          <w:sz w:val="32"/>
          <w:szCs w:val="32"/>
        </w:rPr>
        <w:t xml:space="preserve"> (SBPE)</w:t>
      </w:r>
    </w:p>
    <w:p w:rsidR="004C0CA0" w:rsidRPr="004C0CA0" w:rsidRDefault="004C0CA0" w:rsidP="004C0CA0">
      <w:pPr>
        <w:rPr>
          <w:rFonts w:asciiTheme="minorHAnsi" w:hAnsiTheme="minorHAnsi" w:cstheme="minorHAnsi"/>
          <w:bCs/>
          <w:color w:val="1F4E79" w:themeColor="accent1" w:themeShade="80"/>
          <w:sz w:val="32"/>
          <w:szCs w:val="32"/>
        </w:rPr>
      </w:pPr>
      <w:r w:rsidRPr="004C0CA0">
        <w:rPr>
          <w:rFonts w:asciiTheme="minorHAnsi" w:hAnsiTheme="minorHAnsi" w:cstheme="minorBidi"/>
          <w:b/>
          <w:bCs/>
          <w:color w:val="1F4E79" w:themeColor="accent1" w:themeShade="80"/>
          <w:sz w:val="32"/>
          <w:szCs w:val="32"/>
        </w:rPr>
        <w:t>Page 5 – 10</w:t>
      </w:r>
      <w:r w:rsidRPr="004C0CA0">
        <w:rPr>
          <w:rFonts w:asciiTheme="minorHAnsi" w:hAnsiTheme="minorHAnsi" w:cstheme="minorBidi"/>
          <w:bCs/>
          <w:color w:val="1F4E79" w:themeColor="accent1" w:themeShade="80"/>
          <w:sz w:val="32"/>
          <w:szCs w:val="32"/>
        </w:rPr>
        <w:t xml:space="preserve"> - </w:t>
      </w:r>
      <w:r w:rsidRPr="004C0CA0">
        <w:rPr>
          <w:rFonts w:asciiTheme="minorHAnsi" w:hAnsiTheme="minorHAnsi" w:cstheme="minorHAnsi"/>
          <w:color w:val="1F4E79" w:themeColor="accent1" w:themeShade="80"/>
          <w:sz w:val="32"/>
          <w:szCs w:val="32"/>
        </w:rPr>
        <w:t>DY</w:t>
      </w:r>
      <w:r w:rsidRPr="004C0CA0">
        <w:rPr>
          <w:rFonts w:asciiTheme="minorHAnsi" w:hAnsiTheme="minorHAnsi" w:cstheme="minorHAnsi"/>
          <w:bCs/>
          <w:color w:val="1F4E79" w:themeColor="accent1" w:themeShade="80"/>
          <w:sz w:val="32"/>
          <w:szCs w:val="32"/>
        </w:rPr>
        <w:t xml:space="preserve">W Skills Academy: Get Industry Ready </w:t>
      </w:r>
    </w:p>
    <w:p w:rsidR="004C0CA0" w:rsidRPr="004C0CA0" w:rsidRDefault="004C0CA0" w:rsidP="004C0CA0">
      <w:pPr>
        <w:rPr>
          <w:rFonts w:asciiTheme="minorHAnsi" w:hAnsiTheme="minorHAnsi" w:cstheme="minorHAnsi"/>
          <w:sz w:val="32"/>
          <w:szCs w:val="32"/>
        </w:rPr>
      </w:pPr>
      <w:r w:rsidRPr="004C0CA0">
        <w:rPr>
          <w:rFonts w:asciiTheme="minorHAnsi" w:hAnsiTheme="minorHAnsi" w:cstheme="minorHAnsi"/>
          <w:b/>
          <w:bCs/>
          <w:color w:val="1F4E79" w:themeColor="accent1" w:themeShade="80"/>
          <w:sz w:val="32"/>
          <w:szCs w:val="32"/>
        </w:rPr>
        <w:t>Page 11 – 12</w:t>
      </w:r>
      <w:r w:rsidRPr="004C0CA0">
        <w:rPr>
          <w:rFonts w:asciiTheme="minorHAnsi" w:hAnsiTheme="minorHAnsi" w:cstheme="minorHAnsi"/>
          <w:bCs/>
          <w:color w:val="1F4E79" w:themeColor="accent1" w:themeShade="80"/>
          <w:sz w:val="32"/>
          <w:szCs w:val="32"/>
        </w:rPr>
        <w:t xml:space="preserve"> - Promotion </w:t>
      </w:r>
    </w:p>
    <w:p w:rsidR="004C0CA0" w:rsidRPr="003218D0" w:rsidRDefault="004C0CA0" w:rsidP="00667C17">
      <w:pPr>
        <w:jc w:val="both"/>
        <w:rPr>
          <w:rFonts w:asciiTheme="minorHAnsi" w:hAnsiTheme="minorHAnsi" w:cstheme="minorBidi"/>
          <w:bCs/>
          <w:color w:val="1F4E79" w:themeColor="accent1" w:themeShade="80"/>
          <w:sz w:val="32"/>
          <w:szCs w:val="32"/>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8A0B5E" w:rsidRDefault="008A0B5E" w:rsidP="00667C17">
      <w:pPr>
        <w:jc w:val="both"/>
        <w:rPr>
          <w:rFonts w:asciiTheme="minorHAnsi" w:hAnsiTheme="minorHAnsi" w:cstheme="minorBidi"/>
          <w:b/>
          <w:bCs/>
          <w:color w:val="1F4E79" w:themeColor="accent1" w:themeShade="80"/>
          <w:sz w:val="40"/>
          <w:szCs w:val="40"/>
        </w:rPr>
      </w:pPr>
    </w:p>
    <w:p w:rsidR="004C0CA0" w:rsidRDefault="004C0CA0" w:rsidP="00667C17">
      <w:pPr>
        <w:jc w:val="both"/>
        <w:rPr>
          <w:rFonts w:asciiTheme="minorHAnsi" w:hAnsiTheme="minorHAnsi" w:cstheme="minorBidi"/>
          <w:b/>
          <w:bCs/>
          <w:color w:val="1F4E79" w:themeColor="accent1" w:themeShade="80"/>
          <w:sz w:val="40"/>
          <w:szCs w:val="40"/>
        </w:rPr>
      </w:pPr>
    </w:p>
    <w:p w:rsidR="004C0CA0" w:rsidRDefault="004C0CA0" w:rsidP="00667C17">
      <w:pPr>
        <w:jc w:val="both"/>
        <w:rPr>
          <w:rFonts w:asciiTheme="minorHAnsi" w:hAnsiTheme="minorHAnsi" w:cstheme="minorBidi"/>
          <w:b/>
          <w:bCs/>
          <w:color w:val="1F4E79" w:themeColor="accent1" w:themeShade="80"/>
          <w:sz w:val="40"/>
          <w:szCs w:val="40"/>
        </w:rPr>
      </w:pPr>
    </w:p>
    <w:p w:rsidR="004C0CA0" w:rsidRDefault="004C0CA0" w:rsidP="00667C17">
      <w:pPr>
        <w:jc w:val="both"/>
        <w:rPr>
          <w:rFonts w:asciiTheme="minorHAnsi" w:hAnsiTheme="minorHAnsi" w:cstheme="minorBidi"/>
          <w:b/>
          <w:bCs/>
          <w:color w:val="1F4E79" w:themeColor="accent1" w:themeShade="80"/>
          <w:sz w:val="40"/>
          <w:szCs w:val="40"/>
        </w:rPr>
      </w:pPr>
    </w:p>
    <w:p w:rsidR="00667C17" w:rsidRPr="00667C17" w:rsidRDefault="00667C17" w:rsidP="00667C17">
      <w:pPr>
        <w:jc w:val="both"/>
        <w:rPr>
          <w:rFonts w:asciiTheme="minorHAnsi" w:hAnsiTheme="minorHAnsi" w:cstheme="minorBidi"/>
          <w:b/>
          <w:bCs/>
          <w:color w:val="1F4E79" w:themeColor="accent1" w:themeShade="80"/>
          <w:sz w:val="40"/>
          <w:szCs w:val="40"/>
        </w:rPr>
      </w:pPr>
      <w:r w:rsidRPr="00667C17">
        <w:rPr>
          <w:rFonts w:asciiTheme="minorHAnsi" w:hAnsiTheme="minorHAnsi" w:cstheme="minorBidi"/>
          <w:b/>
          <w:bCs/>
          <w:color w:val="1F4E79" w:themeColor="accent1" w:themeShade="80"/>
          <w:sz w:val="40"/>
          <w:szCs w:val="40"/>
        </w:rPr>
        <w:t>About DYW Summer Leavers’ Programme 2020</w:t>
      </w:r>
    </w:p>
    <w:p w:rsidR="00667C17" w:rsidRPr="00AE7E0C" w:rsidRDefault="00667C17" w:rsidP="00667C17">
      <w:pPr>
        <w:jc w:val="both"/>
        <w:rPr>
          <w:rFonts w:asciiTheme="minorHAnsi" w:hAnsiTheme="minorHAnsi" w:cstheme="minorHAnsi"/>
          <w:b/>
          <w:color w:val="1F4E79" w:themeColor="accent1" w:themeShade="80"/>
          <w:sz w:val="32"/>
          <w:szCs w:val="32"/>
        </w:rPr>
      </w:pPr>
    </w:p>
    <w:p w:rsidR="00EE1EE4" w:rsidRDefault="00EE1EE4" w:rsidP="00EE1EE4">
      <w:pPr>
        <w:jc w:val="both"/>
        <w:rPr>
          <w:rFonts w:asciiTheme="minorHAnsi" w:hAnsiTheme="minorHAnsi" w:cstheme="minorBidi"/>
          <w:sz w:val="32"/>
          <w:szCs w:val="32"/>
        </w:rPr>
      </w:pPr>
      <w:r w:rsidRPr="242ABA61">
        <w:rPr>
          <w:rFonts w:asciiTheme="minorHAnsi" w:hAnsiTheme="minorHAnsi" w:cstheme="minorBidi"/>
          <w:sz w:val="32"/>
          <w:szCs w:val="32"/>
        </w:rPr>
        <w:lastRenderedPageBreak/>
        <w:t xml:space="preserve">Developing the Young Workforce has created a jam packed programme of content aimed at supporting young people leaving school this summer to take their next steps in life. </w:t>
      </w:r>
      <w:r>
        <w:rPr>
          <w:rFonts w:asciiTheme="minorHAnsi" w:hAnsiTheme="minorHAnsi" w:cstheme="minorBidi"/>
          <w:sz w:val="32"/>
          <w:szCs w:val="32"/>
        </w:rPr>
        <w:t xml:space="preserve">An online portal </w:t>
      </w:r>
      <w:r w:rsidRPr="00852F58">
        <w:rPr>
          <w:rFonts w:asciiTheme="minorHAnsi" w:hAnsiTheme="minorHAnsi" w:cstheme="minorBidi"/>
          <w:b/>
          <w:sz w:val="32"/>
          <w:szCs w:val="32"/>
        </w:rPr>
        <w:t xml:space="preserve">E-DYW </w:t>
      </w:r>
      <w:r>
        <w:rPr>
          <w:rFonts w:asciiTheme="minorHAnsi" w:hAnsiTheme="minorHAnsi" w:cstheme="minorBidi"/>
          <w:sz w:val="32"/>
          <w:szCs w:val="32"/>
        </w:rPr>
        <w:t xml:space="preserve">has been created, it is a </w:t>
      </w:r>
      <w:r w:rsidRPr="00852F58">
        <w:rPr>
          <w:rFonts w:asciiTheme="minorHAnsi" w:hAnsiTheme="minorHAnsi" w:cstheme="minorHAnsi"/>
          <w:sz w:val="32"/>
          <w:szCs w:val="32"/>
        </w:rPr>
        <w:t xml:space="preserve">One-Stop-Shop for young people, educators, employers, parents/carers that can be accessed at </w:t>
      </w:r>
      <w:hyperlink r:id="rId13" w:history="1">
        <w:r w:rsidRPr="00852F58">
          <w:rPr>
            <w:rStyle w:val="Hyperlink"/>
            <w:rFonts w:asciiTheme="minorHAnsi" w:hAnsiTheme="minorHAnsi" w:cstheme="minorHAnsi"/>
            <w:b/>
            <w:color w:val="auto"/>
            <w:sz w:val="32"/>
            <w:szCs w:val="32"/>
          </w:rPr>
          <w:t>https://www.dyw.scot/</w:t>
        </w:r>
      </w:hyperlink>
      <w:r>
        <w:rPr>
          <w:rFonts w:asciiTheme="minorHAnsi" w:hAnsiTheme="minorHAnsi" w:cstheme="minorHAnsi"/>
          <w:sz w:val="32"/>
          <w:szCs w:val="32"/>
        </w:rPr>
        <w:t>.</w:t>
      </w:r>
      <w:r w:rsidRPr="00852F58">
        <w:rPr>
          <w:rFonts w:asciiTheme="minorHAnsi" w:hAnsiTheme="minorHAnsi" w:cstheme="minorHAnsi"/>
          <w:sz w:val="32"/>
          <w:szCs w:val="32"/>
        </w:rPr>
        <w:t xml:space="preserve"> It will include multiple resources from private &amp; public sector bodies to provide support to young </w:t>
      </w:r>
      <w:r>
        <w:rPr>
          <w:rFonts w:asciiTheme="minorHAnsi" w:hAnsiTheme="minorHAnsi" w:cstheme="minorHAnsi"/>
          <w:sz w:val="32"/>
          <w:szCs w:val="32"/>
        </w:rPr>
        <w:t xml:space="preserve">people leaving school this year. </w:t>
      </w:r>
      <w:r>
        <w:rPr>
          <w:rFonts w:asciiTheme="minorHAnsi" w:hAnsiTheme="minorHAnsi" w:cstheme="minorBidi"/>
          <w:sz w:val="32"/>
          <w:szCs w:val="32"/>
        </w:rPr>
        <w:t xml:space="preserve"> </w:t>
      </w:r>
    </w:p>
    <w:p w:rsidR="00EE1EE4" w:rsidRDefault="00EE1EE4" w:rsidP="00EE1EE4">
      <w:pPr>
        <w:jc w:val="both"/>
        <w:rPr>
          <w:rFonts w:asciiTheme="minorHAnsi" w:hAnsiTheme="minorHAnsi" w:cstheme="minorBidi"/>
          <w:sz w:val="32"/>
          <w:szCs w:val="32"/>
        </w:rPr>
      </w:pPr>
    </w:p>
    <w:p w:rsidR="00EE1EE4" w:rsidRDefault="00EE1EE4" w:rsidP="00EE1EE4">
      <w:pPr>
        <w:jc w:val="both"/>
        <w:rPr>
          <w:rFonts w:asciiTheme="minorHAnsi" w:hAnsiTheme="minorHAnsi" w:cstheme="minorBidi"/>
          <w:sz w:val="32"/>
          <w:szCs w:val="32"/>
        </w:rPr>
      </w:pPr>
      <w:r w:rsidRPr="242ABA61">
        <w:rPr>
          <w:rFonts w:asciiTheme="minorHAnsi" w:hAnsiTheme="minorHAnsi" w:cstheme="minorBidi"/>
          <w:sz w:val="32"/>
          <w:szCs w:val="32"/>
        </w:rPr>
        <w:t>A series of sessions have</w:t>
      </w:r>
      <w:r>
        <w:rPr>
          <w:rFonts w:asciiTheme="minorHAnsi" w:hAnsiTheme="minorHAnsi" w:cstheme="minorBidi"/>
          <w:sz w:val="32"/>
          <w:szCs w:val="32"/>
        </w:rPr>
        <w:t xml:space="preserve"> also</w:t>
      </w:r>
      <w:r w:rsidRPr="242ABA61">
        <w:rPr>
          <w:rFonts w:asciiTheme="minorHAnsi" w:hAnsiTheme="minorHAnsi" w:cstheme="minorBidi"/>
          <w:sz w:val="32"/>
          <w:szCs w:val="32"/>
        </w:rPr>
        <w:t xml:space="preserve"> been created to support both young people, parents and carers delivered through our Scot</w:t>
      </w:r>
      <w:r>
        <w:rPr>
          <w:rFonts w:asciiTheme="minorHAnsi" w:hAnsiTheme="minorHAnsi" w:cstheme="minorBidi"/>
          <w:sz w:val="32"/>
          <w:szCs w:val="32"/>
        </w:rPr>
        <w:t xml:space="preserve">land’s </w:t>
      </w:r>
      <w:r w:rsidRPr="242ABA61">
        <w:rPr>
          <w:rFonts w:asciiTheme="minorHAnsi" w:hAnsiTheme="minorHAnsi" w:cstheme="minorBidi"/>
          <w:sz w:val="32"/>
          <w:szCs w:val="32"/>
        </w:rPr>
        <w:t>Biggest Parents’ Events and DYW Skills Academy.</w:t>
      </w:r>
    </w:p>
    <w:p w:rsidR="00EE1EE4" w:rsidRPr="00AE7E0C" w:rsidRDefault="00EE1EE4" w:rsidP="00EE1EE4">
      <w:pPr>
        <w:jc w:val="both"/>
        <w:rPr>
          <w:rFonts w:asciiTheme="minorHAnsi" w:hAnsiTheme="minorHAnsi" w:cstheme="minorHAnsi"/>
          <w:sz w:val="32"/>
          <w:szCs w:val="32"/>
        </w:rPr>
      </w:pPr>
    </w:p>
    <w:p w:rsidR="00EE1EE4" w:rsidRPr="00AE7E0C" w:rsidRDefault="00EE1EE4" w:rsidP="00EE1EE4">
      <w:pPr>
        <w:jc w:val="both"/>
        <w:rPr>
          <w:rFonts w:asciiTheme="minorHAnsi" w:hAnsiTheme="minorHAnsi" w:cstheme="minorBidi"/>
          <w:sz w:val="32"/>
          <w:szCs w:val="32"/>
        </w:rPr>
      </w:pPr>
      <w:r w:rsidRPr="242ABA61">
        <w:rPr>
          <w:rFonts w:asciiTheme="minorHAnsi" w:hAnsiTheme="minorHAnsi" w:cstheme="minorBidi"/>
          <w:b/>
          <w:bCs/>
          <w:sz w:val="32"/>
          <w:szCs w:val="32"/>
        </w:rPr>
        <w:t>Scotland’s Biggest Parents’ Event</w:t>
      </w:r>
      <w:r w:rsidRPr="242ABA61">
        <w:rPr>
          <w:rFonts w:asciiTheme="minorHAnsi" w:hAnsiTheme="minorHAnsi" w:cstheme="minorBidi"/>
          <w:sz w:val="32"/>
          <w:szCs w:val="32"/>
        </w:rPr>
        <w:t xml:space="preserve"> (SBPE) series is </w:t>
      </w:r>
      <w:r>
        <w:rPr>
          <w:rFonts w:asciiTheme="minorHAnsi" w:hAnsiTheme="minorHAnsi" w:cstheme="minorBidi"/>
          <w:sz w:val="32"/>
          <w:szCs w:val="32"/>
        </w:rPr>
        <w:t>a</w:t>
      </w:r>
      <w:r w:rsidRPr="242ABA61">
        <w:rPr>
          <w:rFonts w:asciiTheme="minorHAnsi" w:hAnsiTheme="minorHAnsi" w:cstheme="minorBidi"/>
          <w:sz w:val="32"/>
          <w:szCs w:val="32"/>
        </w:rPr>
        <w:t xml:space="preserve">imed at providing information and relevant updates on topics that are of interest to </w:t>
      </w:r>
      <w:r>
        <w:rPr>
          <w:rFonts w:asciiTheme="minorHAnsi" w:hAnsiTheme="minorHAnsi" w:cstheme="minorBidi"/>
          <w:sz w:val="32"/>
          <w:szCs w:val="32"/>
        </w:rPr>
        <w:t>support</w:t>
      </w:r>
      <w:r w:rsidRPr="242ABA61">
        <w:rPr>
          <w:rFonts w:asciiTheme="minorHAnsi" w:hAnsiTheme="minorHAnsi" w:cstheme="minorBidi"/>
          <w:sz w:val="32"/>
          <w:szCs w:val="32"/>
        </w:rPr>
        <w:t xml:space="preserve"> young people with the</w:t>
      </w:r>
      <w:r>
        <w:rPr>
          <w:rFonts w:asciiTheme="minorHAnsi" w:hAnsiTheme="minorHAnsi" w:cstheme="minorBidi"/>
          <w:sz w:val="32"/>
          <w:szCs w:val="32"/>
        </w:rPr>
        <w:t xml:space="preserve"> tr</w:t>
      </w:r>
      <w:r w:rsidRPr="242ABA61">
        <w:rPr>
          <w:rFonts w:asciiTheme="minorHAnsi" w:hAnsiTheme="minorHAnsi" w:cstheme="minorBidi"/>
          <w:sz w:val="32"/>
          <w:szCs w:val="32"/>
        </w:rPr>
        <w:t>ansition from school.</w:t>
      </w:r>
      <w:r>
        <w:rPr>
          <w:rFonts w:asciiTheme="minorHAnsi" w:hAnsiTheme="minorHAnsi" w:cstheme="minorBidi"/>
          <w:sz w:val="32"/>
          <w:szCs w:val="32"/>
        </w:rPr>
        <w:t xml:space="preserve"> </w:t>
      </w:r>
      <w:r w:rsidRPr="242ABA61">
        <w:rPr>
          <w:rFonts w:asciiTheme="minorHAnsi" w:hAnsiTheme="minorHAnsi" w:cstheme="minorBidi"/>
          <w:sz w:val="32"/>
          <w:szCs w:val="32"/>
        </w:rPr>
        <w:t xml:space="preserve">The first event will take place on </w:t>
      </w:r>
      <w:r w:rsidRPr="242ABA61">
        <w:rPr>
          <w:rFonts w:asciiTheme="minorHAnsi" w:hAnsiTheme="minorHAnsi" w:cstheme="minorBidi"/>
          <w:b/>
          <w:bCs/>
          <w:sz w:val="32"/>
          <w:szCs w:val="32"/>
        </w:rPr>
        <w:t>Tuesday 7</w:t>
      </w:r>
      <w:r w:rsidRPr="242ABA61">
        <w:rPr>
          <w:rFonts w:asciiTheme="minorHAnsi" w:hAnsiTheme="minorHAnsi" w:cstheme="minorBidi"/>
          <w:b/>
          <w:bCs/>
          <w:sz w:val="32"/>
          <w:szCs w:val="32"/>
          <w:vertAlign w:val="superscript"/>
        </w:rPr>
        <w:t>th</w:t>
      </w:r>
      <w:r w:rsidRPr="242ABA61">
        <w:rPr>
          <w:rFonts w:asciiTheme="minorHAnsi" w:hAnsiTheme="minorHAnsi" w:cstheme="minorBidi"/>
          <w:b/>
          <w:bCs/>
          <w:sz w:val="32"/>
          <w:szCs w:val="32"/>
        </w:rPr>
        <w:t xml:space="preserve"> July 2020</w:t>
      </w:r>
      <w:r w:rsidRPr="242ABA61">
        <w:rPr>
          <w:rFonts w:asciiTheme="minorHAnsi" w:hAnsiTheme="minorHAnsi" w:cstheme="minorBidi"/>
          <w:sz w:val="32"/>
          <w:szCs w:val="32"/>
        </w:rPr>
        <w:t xml:space="preserve">. </w:t>
      </w:r>
    </w:p>
    <w:p w:rsidR="00EE1EE4" w:rsidRPr="00AE7E0C" w:rsidRDefault="00EE1EE4" w:rsidP="00EE1EE4">
      <w:pPr>
        <w:jc w:val="both"/>
        <w:rPr>
          <w:rFonts w:asciiTheme="minorHAnsi" w:hAnsiTheme="minorHAnsi" w:cstheme="minorHAnsi"/>
          <w:sz w:val="32"/>
          <w:szCs w:val="32"/>
        </w:rPr>
      </w:pPr>
    </w:p>
    <w:p w:rsidR="00EE1EE4" w:rsidRDefault="00EE1EE4" w:rsidP="00EE1EE4">
      <w:pPr>
        <w:rPr>
          <w:rFonts w:asciiTheme="minorHAnsi" w:hAnsiTheme="minorHAnsi" w:cstheme="minorHAnsi"/>
          <w:sz w:val="32"/>
          <w:szCs w:val="32"/>
        </w:rPr>
      </w:pPr>
      <w:r w:rsidRPr="00AE7E0C">
        <w:rPr>
          <w:rFonts w:asciiTheme="minorHAnsi" w:hAnsiTheme="minorHAnsi" w:cstheme="minorHAnsi"/>
          <w:color w:val="000000"/>
          <w:sz w:val="32"/>
          <w:szCs w:val="32"/>
        </w:rPr>
        <w:t xml:space="preserve">The </w:t>
      </w:r>
      <w:r w:rsidRPr="00AE7E0C">
        <w:rPr>
          <w:rFonts w:asciiTheme="minorHAnsi" w:hAnsiTheme="minorHAnsi" w:cstheme="minorHAnsi"/>
          <w:b/>
          <w:bCs/>
          <w:color w:val="000000"/>
          <w:sz w:val="32"/>
          <w:szCs w:val="32"/>
        </w:rPr>
        <w:t xml:space="preserve">DYW Skills Academy: Get Industry Ready </w:t>
      </w:r>
      <w:r w:rsidRPr="00AE7E0C">
        <w:rPr>
          <w:rFonts w:asciiTheme="minorHAnsi" w:hAnsiTheme="minorHAnsi" w:cstheme="minorHAnsi"/>
          <w:sz w:val="32"/>
          <w:szCs w:val="32"/>
        </w:rPr>
        <w:t xml:space="preserve">delivered over </w:t>
      </w:r>
      <w:r w:rsidRPr="00AE7E0C">
        <w:rPr>
          <w:rFonts w:asciiTheme="minorHAnsi" w:hAnsiTheme="minorHAnsi" w:cstheme="minorHAnsi"/>
          <w:b/>
          <w:sz w:val="32"/>
          <w:szCs w:val="32"/>
        </w:rPr>
        <w:t>July and August</w:t>
      </w:r>
      <w:r w:rsidRPr="00AE7E0C">
        <w:rPr>
          <w:rFonts w:asciiTheme="minorHAnsi" w:hAnsiTheme="minorHAnsi" w:cstheme="minorHAnsi"/>
          <w:sz w:val="32"/>
          <w:szCs w:val="32"/>
        </w:rPr>
        <w:t xml:space="preserve"> is a series of activities and virtual experiences with industry to support young people to build capacity to enter the labour market</w:t>
      </w:r>
      <w:r>
        <w:rPr>
          <w:rFonts w:asciiTheme="minorHAnsi" w:hAnsiTheme="minorHAnsi" w:cstheme="minorHAnsi"/>
          <w:sz w:val="32"/>
          <w:szCs w:val="32"/>
        </w:rPr>
        <w:t>.</w:t>
      </w:r>
    </w:p>
    <w:p w:rsidR="0011157C" w:rsidRPr="0011157C" w:rsidRDefault="0011157C" w:rsidP="00667C17">
      <w:pPr>
        <w:rPr>
          <w:rFonts w:asciiTheme="minorHAnsi" w:hAnsiTheme="minorHAnsi" w:cstheme="minorHAnsi"/>
          <w:sz w:val="32"/>
          <w:szCs w:val="32"/>
        </w:rPr>
      </w:pPr>
    </w:p>
    <w:p w:rsidR="00667C17" w:rsidRDefault="0011157C" w:rsidP="00EE1EE4">
      <w:pPr>
        <w:pStyle w:val="paragraph"/>
        <w:spacing w:before="0" w:beforeAutospacing="0" w:after="0" w:afterAutospacing="0"/>
        <w:textAlignment w:val="baseline"/>
        <w:rPr>
          <w:rFonts w:asciiTheme="minorHAnsi" w:hAnsiTheme="minorHAnsi" w:cstheme="minorHAnsi"/>
          <w:sz w:val="32"/>
          <w:szCs w:val="32"/>
        </w:rPr>
      </w:pPr>
      <w:r w:rsidRPr="0011157C">
        <w:rPr>
          <w:rStyle w:val="eop"/>
          <w:rFonts w:asciiTheme="minorHAnsi" w:hAnsiTheme="minorHAnsi" w:cstheme="minorHAnsi"/>
          <w:sz w:val="32"/>
          <w:szCs w:val="32"/>
        </w:rPr>
        <w:t xml:space="preserve">As a DYW Partner we would value your support to raise awareness of </w:t>
      </w:r>
      <w:r>
        <w:rPr>
          <w:rStyle w:val="eop"/>
          <w:rFonts w:asciiTheme="minorHAnsi" w:hAnsiTheme="minorHAnsi" w:cstheme="minorHAnsi"/>
          <w:sz w:val="32"/>
          <w:szCs w:val="32"/>
        </w:rPr>
        <w:t>DYW Summer Leavers</w:t>
      </w:r>
      <w:r w:rsidR="00E975E0">
        <w:rPr>
          <w:rStyle w:val="eop"/>
          <w:rFonts w:asciiTheme="minorHAnsi" w:hAnsiTheme="minorHAnsi" w:cstheme="minorHAnsi"/>
          <w:sz w:val="32"/>
          <w:szCs w:val="32"/>
        </w:rPr>
        <w:t>’</w:t>
      </w:r>
      <w:r>
        <w:rPr>
          <w:rStyle w:val="eop"/>
          <w:rFonts w:asciiTheme="minorHAnsi" w:hAnsiTheme="minorHAnsi" w:cstheme="minorHAnsi"/>
          <w:sz w:val="32"/>
          <w:szCs w:val="32"/>
        </w:rPr>
        <w:t xml:space="preserve"> Programme 2020</w:t>
      </w:r>
      <w:r w:rsidR="00E975E0">
        <w:rPr>
          <w:rStyle w:val="eop"/>
          <w:rFonts w:asciiTheme="minorHAnsi" w:hAnsiTheme="minorHAnsi" w:cstheme="minorHAnsi"/>
          <w:sz w:val="32"/>
          <w:szCs w:val="32"/>
        </w:rPr>
        <w:t>. This digital pack</w:t>
      </w:r>
      <w:r w:rsidRPr="0011157C">
        <w:rPr>
          <w:rStyle w:val="eop"/>
          <w:rFonts w:asciiTheme="minorHAnsi" w:hAnsiTheme="minorHAnsi" w:cstheme="minorHAnsi"/>
          <w:sz w:val="32"/>
          <w:szCs w:val="32"/>
        </w:rPr>
        <w:t xml:space="preserve"> can be used across your marketing and communications channels to help promote the </w:t>
      </w:r>
      <w:r>
        <w:rPr>
          <w:rStyle w:val="eop"/>
          <w:rFonts w:asciiTheme="minorHAnsi" w:hAnsiTheme="minorHAnsi" w:cstheme="minorHAnsi"/>
          <w:sz w:val="32"/>
          <w:szCs w:val="32"/>
        </w:rPr>
        <w:t>programme</w:t>
      </w:r>
      <w:r w:rsidRPr="0011157C">
        <w:rPr>
          <w:rStyle w:val="eop"/>
          <w:rFonts w:asciiTheme="minorHAnsi" w:hAnsiTheme="minorHAnsi" w:cstheme="minorHAnsi"/>
          <w:sz w:val="32"/>
          <w:szCs w:val="32"/>
        </w:rPr>
        <w:t xml:space="preserve">, and your involvement within it. </w:t>
      </w:r>
    </w:p>
    <w:p w:rsidR="00E975E0" w:rsidRDefault="00E975E0" w:rsidP="00667C17">
      <w:pPr>
        <w:rPr>
          <w:rFonts w:asciiTheme="minorHAnsi" w:hAnsiTheme="minorHAnsi" w:cstheme="minorHAnsi"/>
          <w:sz w:val="32"/>
          <w:szCs w:val="32"/>
        </w:rPr>
      </w:pPr>
    </w:p>
    <w:p w:rsidR="003218D0" w:rsidRDefault="003218D0" w:rsidP="003218D0">
      <w:pPr>
        <w:jc w:val="right"/>
        <w:rPr>
          <w:rFonts w:asciiTheme="minorHAnsi" w:hAnsiTheme="minorHAnsi" w:cstheme="minorHAnsi"/>
          <w:sz w:val="20"/>
          <w:szCs w:val="20"/>
        </w:rPr>
      </w:pPr>
      <w:r w:rsidRPr="003218D0">
        <w:rPr>
          <w:rFonts w:asciiTheme="minorHAnsi" w:hAnsiTheme="minorHAnsi" w:cstheme="minorHAnsi"/>
          <w:sz w:val="20"/>
          <w:szCs w:val="20"/>
        </w:rPr>
        <w:t xml:space="preserve">Page 1 </w:t>
      </w:r>
    </w:p>
    <w:p w:rsidR="00667C17" w:rsidRPr="003218D0" w:rsidRDefault="00667C17" w:rsidP="003218D0">
      <w:pPr>
        <w:rPr>
          <w:rFonts w:asciiTheme="minorHAnsi" w:hAnsiTheme="minorHAnsi" w:cstheme="minorHAnsi"/>
          <w:sz w:val="20"/>
          <w:szCs w:val="20"/>
        </w:rPr>
      </w:pPr>
      <w:r w:rsidRPr="242ABA61">
        <w:rPr>
          <w:rFonts w:asciiTheme="minorHAnsi" w:hAnsiTheme="minorHAnsi" w:cstheme="minorBidi"/>
          <w:b/>
          <w:bCs/>
          <w:color w:val="1F4E79" w:themeColor="accent1" w:themeShade="80"/>
          <w:sz w:val="40"/>
          <w:szCs w:val="40"/>
        </w:rPr>
        <w:t>Scotland’s Biggest Parents’ Event</w:t>
      </w:r>
      <w:r w:rsidRPr="242ABA61">
        <w:rPr>
          <w:rFonts w:asciiTheme="minorHAnsi" w:hAnsiTheme="minorHAnsi" w:cstheme="minorBidi"/>
          <w:color w:val="1F4E79" w:themeColor="accent1" w:themeShade="80"/>
          <w:sz w:val="40"/>
          <w:szCs w:val="40"/>
        </w:rPr>
        <w:t xml:space="preserve"> (SBPE)</w:t>
      </w:r>
    </w:p>
    <w:p w:rsidR="00667C17" w:rsidRPr="00AE7E0C" w:rsidRDefault="00667C17" w:rsidP="00667C17">
      <w:pPr>
        <w:spacing w:before="100" w:beforeAutospacing="1" w:after="100" w:afterAutospacing="1"/>
        <w:jc w:val="both"/>
        <w:rPr>
          <w:rFonts w:asciiTheme="minorHAnsi" w:eastAsia="Times New Roman" w:hAnsiTheme="minorHAnsi" w:cstheme="minorHAnsi"/>
          <w:sz w:val="32"/>
          <w:szCs w:val="32"/>
        </w:rPr>
      </w:pPr>
      <w:r w:rsidRPr="00AE7E0C">
        <w:rPr>
          <w:rFonts w:asciiTheme="minorHAnsi" w:eastAsia="Times New Roman" w:hAnsiTheme="minorHAnsi" w:cstheme="minorHAnsi"/>
          <w:bCs/>
          <w:sz w:val="32"/>
          <w:szCs w:val="32"/>
        </w:rPr>
        <w:t>Developing the Young Workforce are excited to launch our first virtual Scotland’s Biggest Parents' Event Series!</w:t>
      </w:r>
    </w:p>
    <w:p w:rsidR="00667C17" w:rsidRPr="00AE7E0C" w:rsidRDefault="00667C17" w:rsidP="00667C17">
      <w:pPr>
        <w:spacing w:before="100" w:beforeAutospacing="1" w:after="100" w:afterAutospacing="1"/>
        <w:jc w:val="both"/>
        <w:rPr>
          <w:rFonts w:asciiTheme="minorHAnsi" w:eastAsia="Times New Roman" w:hAnsiTheme="minorHAnsi" w:cstheme="minorHAnsi"/>
          <w:sz w:val="32"/>
          <w:szCs w:val="32"/>
        </w:rPr>
      </w:pPr>
      <w:r w:rsidRPr="00AE7E0C">
        <w:rPr>
          <w:rFonts w:asciiTheme="minorHAnsi" w:eastAsia="Times New Roman" w:hAnsiTheme="minorHAnsi" w:cstheme="minorHAnsi"/>
          <w:sz w:val="32"/>
          <w:szCs w:val="32"/>
        </w:rPr>
        <w:t>Our Scotland’s Biggest Parents’ Events are a series of four broadcasts running throughout the summer, which will allow parents, carers and guardians to hear about the things that matter to them right now.</w:t>
      </w:r>
    </w:p>
    <w:p w:rsidR="00667C17" w:rsidRPr="00AE7E0C" w:rsidRDefault="00667C17" w:rsidP="00667C17">
      <w:pPr>
        <w:spacing w:before="100" w:beforeAutospacing="1" w:after="100" w:afterAutospacing="1"/>
        <w:jc w:val="both"/>
        <w:rPr>
          <w:rFonts w:asciiTheme="minorHAnsi" w:eastAsia="Times New Roman" w:hAnsiTheme="minorHAnsi" w:cstheme="minorHAnsi"/>
          <w:sz w:val="32"/>
          <w:szCs w:val="32"/>
        </w:rPr>
      </w:pPr>
      <w:r w:rsidRPr="00AE7E0C">
        <w:rPr>
          <w:rFonts w:asciiTheme="minorHAnsi" w:eastAsia="Times New Roman" w:hAnsiTheme="minorHAnsi" w:cstheme="minorHAnsi"/>
          <w:sz w:val="32"/>
          <w:szCs w:val="32"/>
        </w:rPr>
        <w:lastRenderedPageBreak/>
        <w:t xml:space="preserve">The events will provide parents and carers with information about options and next steps for young people, including where they can go to make informed judgements to support their young person's next steps. </w:t>
      </w:r>
    </w:p>
    <w:p w:rsidR="00667C17" w:rsidRDefault="00667C17" w:rsidP="00667C17">
      <w:pPr>
        <w:spacing w:before="100" w:beforeAutospacing="1" w:after="100" w:afterAutospacing="1"/>
        <w:jc w:val="both"/>
        <w:rPr>
          <w:rFonts w:asciiTheme="minorHAnsi" w:eastAsia="Times New Roman" w:hAnsiTheme="minorHAnsi" w:cstheme="minorHAnsi"/>
          <w:sz w:val="32"/>
          <w:szCs w:val="32"/>
        </w:rPr>
      </w:pPr>
      <w:r w:rsidRPr="00AE7E0C">
        <w:rPr>
          <w:rFonts w:asciiTheme="minorHAnsi" w:eastAsia="Times New Roman" w:hAnsiTheme="minorHAnsi" w:cstheme="minorHAnsi"/>
          <w:sz w:val="32"/>
          <w:szCs w:val="32"/>
        </w:rPr>
        <w:t>With input from a range of experts covering topics such as exams, mental health, apprenticeships, skills development and pathways into industry, the events aim to provide a message of reassurance and optimism to parents and carers at this challenging time.</w:t>
      </w:r>
    </w:p>
    <w:p w:rsidR="00667C17" w:rsidRDefault="00667C17" w:rsidP="00667C17">
      <w:pPr>
        <w:spacing w:before="100" w:beforeAutospacing="1" w:after="100" w:afterAutospacing="1"/>
        <w:jc w:val="both"/>
        <w:rPr>
          <w:rFonts w:asciiTheme="minorHAnsi" w:eastAsia="Times New Roman" w:hAnsiTheme="minorHAnsi" w:cstheme="minorHAnsi"/>
          <w:sz w:val="32"/>
          <w:szCs w:val="32"/>
        </w:rPr>
      </w:pPr>
    </w:p>
    <w:p w:rsidR="00667C17" w:rsidRDefault="00667C17" w:rsidP="00667C17">
      <w:pPr>
        <w:spacing w:before="100" w:beforeAutospacing="1" w:after="100" w:afterAutospacing="1"/>
        <w:jc w:val="both"/>
        <w:rPr>
          <w:rFonts w:asciiTheme="minorHAnsi" w:eastAsia="Times New Roman" w:hAnsiTheme="minorHAnsi" w:cstheme="minorHAnsi"/>
          <w:sz w:val="32"/>
          <w:szCs w:val="32"/>
        </w:rPr>
      </w:pPr>
    </w:p>
    <w:p w:rsidR="00667C17" w:rsidRDefault="00667C17" w:rsidP="00667C17">
      <w:pPr>
        <w:spacing w:before="100" w:beforeAutospacing="1" w:after="100" w:afterAutospacing="1"/>
        <w:jc w:val="both"/>
        <w:rPr>
          <w:rFonts w:asciiTheme="minorHAnsi" w:eastAsia="Times New Roman" w:hAnsiTheme="minorHAnsi" w:cstheme="minorHAnsi"/>
          <w:sz w:val="32"/>
          <w:szCs w:val="32"/>
        </w:rPr>
      </w:pPr>
    </w:p>
    <w:p w:rsidR="003218D0" w:rsidRDefault="003218D0" w:rsidP="00667C17">
      <w:pPr>
        <w:spacing w:before="100" w:beforeAutospacing="1" w:after="100" w:afterAutospacing="1"/>
        <w:jc w:val="both"/>
        <w:rPr>
          <w:rFonts w:asciiTheme="minorHAnsi" w:eastAsia="Times New Roman" w:hAnsiTheme="minorHAnsi" w:cstheme="minorHAnsi"/>
          <w:sz w:val="32"/>
          <w:szCs w:val="32"/>
        </w:rPr>
      </w:pPr>
    </w:p>
    <w:p w:rsidR="00667C17" w:rsidRDefault="00667C17" w:rsidP="00667C17">
      <w:pPr>
        <w:spacing w:before="100" w:beforeAutospacing="1" w:after="100" w:afterAutospacing="1"/>
        <w:jc w:val="both"/>
        <w:rPr>
          <w:rFonts w:asciiTheme="minorHAnsi" w:eastAsia="Times New Roman" w:hAnsiTheme="minorHAnsi" w:cstheme="minorHAnsi"/>
          <w:sz w:val="32"/>
          <w:szCs w:val="32"/>
        </w:rPr>
      </w:pPr>
    </w:p>
    <w:p w:rsidR="00F45891" w:rsidRDefault="003218D0" w:rsidP="00F45891">
      <w:pPr>
        <w:jc w:val="right"/>
        <w:rPr>
          <w:rFonts w:asciiTheme="minorHAnsi" w:hAnsiTheme="minorHAnsi" w:cstheme="minorHAnsi"/>
          <w:sz w:val="20"/>
          <w:szCs w:val="20"/>
        </w:rPr>
      </w:pPr>
      <w:r>
        <w:rPr>
          <w:rFonts w:asciiTheme="minorHAnsi" w:hAnsiTheme="minorHAnsi" w:cstheme="minorHAnsi"/>
          <w:sz w:val="20"/>
          <w:szCs w:val="20"/>
        </w:rPr>
        <w:t>Page 2</w:t>
      </w:r>
    </w:p>
    <w:p w:rsidR="00667C17" w:rsidRPr="00F45891" w:rsidRDefault="00667C17" w:rsidP="00F45891">
      <w:pPr>
        <w:jc w:val="center"/>
        <w:rPr>
          <w:rFonts w:asciiTheme="minorHAnsi" w:hAnsiTheme="minorHAnsi" w:cstheme="minorHAnsi"/>
          <w:sz w:val="20"/>
          <w:szCs w:val="20"/>
        </w:rPr>
      </w:pPr>
      <w:r w:rsidRPr="00955CCF">
        <w:rPr>
          <w:rFonts w:asciiTheme="minorHAnsi" w:eastAsia="Times New Roman" w:hAnsiTheme="minorHAnsi" w:cstheme="minorHAnsi"/>
          <w:b/>
          <w:color w:val="1F4E79" w:themeColor="accent1" w:themeShade="80"/>
          <w:sz w:val="32"/>
          <w:szCs w:val="32"/>
        </w:rPr>
        <w:lastRenderedPageBreak/>
        <w:t>Below is a road map of what the four SBPE broadcasts will look like and what each one will cover:</w:t>
      </w:r>
    </w:p>
    <w:p w:rsidR="00667C17" w:rsidRPr="00667C17" w:rsidRDefault="00F45891" w:rsidP="00667C17">
      <w:pPr>
        <w:rPr>
          <w:rFonts w:asciiTheme="minorHAnsi" w:eastAsia="Times New Roman" w:hAnsiTheme="minorHAnsi" w:cstheme="minorHAnsi"/>
          <w:sz w:val="32"/>
          <w:szCs w:val="32"/>
        </w:rPr>
      </w:pPr>
      <w:r>
        <w:rPr>
          <w:rFonts w:asciiTheme="minorHAnsi" w:eastAsia="Times New Roman" w:hAnsiTheme="minorHAnsi" w:cstheme="minorHAnsi"/>
          <w:noProof/>
          <w:sz w:val="32"/>
          <w:szCs w:val="32"/>
        </w:rPr>
        <w:drawing>
          <wp:anchor distT="0" distB="0" distL="114300" distR="114300" simplePos="0" relativeHeight="251668480" behindDoc="1" locked="0" layoutInCell="1" allowOverlap="1" wp14:anchorId="3E5E2914" wp14:editId="3D5AAFA5">
            <wp:simplePos x="0" y="0"/>
            <wp:positionH relativeFrom="margin">
              <wp:align>center</wp:align>
            </wp:positionH>
            <wp:positionV relativeFrom="paragraph">
              <wp:posOffset>247650</wp:posOffset>
            </wp:positionV>
            <wp:extent cx="9025890" cy="3747135"/>
            <wp:effectExtent l="0" t="0" r="381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12).png"/>
                    <pic:cNvPicPr/>
                  </pic:nvPicPr>
                  <pic:blipFill rotWithShape="1">
                    <a:blip r:embed="rId14">
                      <a:extLst>
                        <a:ext uri="{28A0092B-C50C-407E-A947-70E740481C1C}">
                          <a14:useLocalDpi xmlns:a14="http://schemas.microsoft.com/office/drawing/2010/main" val="0"/>
                        </a:ext>
                      </a:extLst>
                    </a:blip>
                    <a:srcRect l="11103" t="28762" r="10990" b="13727"/>
                    <a:stretch/>
                  </pic:blipFill>
                  <pic:spPr bwMode="auto">
                    <a:xfrm>
                      <a:off x="0" y="0"/>
                      <a:ext cx="9025890" cy="3747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3218D0" w:rsidRDefault="003218D0" w:rsidP="00667C17">
      <w:pPr>
        <w:rPr>
          <w:rFonts w:asciiTheme="minorHAnsi" w:eastAsia="Times New Roman" w:hAnsiTheme="minorHAnsi" w:cstheme="minorHAnsi"/>
          <w:sz w:val="32"/>
          <w:szCs w:val="32"/>
        </w:rPr>
      </w:pPr>
    </w:p>
    <w:p w:rsidR="003218D0" w:rsidRDefault="003218D0" w:rsidP="00667C17">
      <w:pPr>
        <w:rPr>
          <w:rFonts w:asciiTheme="minorHAnsi" w:eastAsia="Times New Roman" w:hAnsiTheme="minorHAnsi" w:cstheme="minorHAnsi"/>
          <w:sz w:val="32"/>
          <w:szCs w:val="32"/>
        </w:rPr>
      </w:pPr>
    </w:p>
    <w:p w:rsidR="003218D0" w:rsidRDefault="003218D0" w:rsidP="00667C17">
      <w:pPr>
        <w:rPr>
          <w:rFonts w:asciiTheme="minorHAnsi" w:eastAsia="Times New Roman" w:hAnsiTheme="minorHAnsi" w:cstheme="minorHAnsi"/>
          <w:sz w:val="32"/>
          <w:szCs w:val="32"/>
        </w:rPr>
      </w:pPr>
    </w:p>
    <w:p w:rsidR="003218D0" w:rsidRPr="003218D0" w:rsidRDefault="003218D0" w:rsidP="003218D0">
      <w:pPr>
        <w:jc w:val="right"/>
        <w:rPr>
          <w:rFonts w:asciiTheme="minorHAnsi" w:hAnsiTheme="minorHAnsi" w:cstheme="minorHAnsi"/>
          <w:sz w:val="20"/>
          <w:szCs w:val="20"/>
        </w:rPr>
      </w:pPr>
      <w:r>
        <w:rPr>
          <w:rFonts w:asciiTheme="minorHAnsi" w:hAnsiTheme="minorHAnsi" w:cstheme="minorHAnsi"/>
          <w:sz w:val="20"/>
          <w:szCs w:val="20"/>
        </w:rPr>
        <w:t>Page 3</w:t>
      </w:r>
      <w:r w:rsidRPr="003218D0">
        <w:rPr>
          <w:rFonts w:asciiTheme="minorHAnsi" w:hAnsiTheme="minorHAnsi" w:cstheme="minorHAnsi"/>
          <w:sz w:val="20"/>
          <w:szCs w:val="20"/>
        </w:rPr>
        <w:t xml:space="preserve"> </w:t>
      </w:r>
    </w:p>
    <w:p w:rsidR="00F45891" w:rsidRDefault="00F45891" w:rsidP="00F45891">
      <w:pPr>
        <w:spacing w:before="100" w:beforeAutospacing="1" w:after="100" w:afterAutospacing="1"/>
        <w:jc w:val="both"/>
        <w:rPr>
          <w:rFonts w:asciiTheme="minorHAnsi" w:hAnsiTheme="minorHAnsi" w:cstheme="minorHAnsi"/>
          <w:sz w:val="32"/>
          <w:szCs w:val="32"/>
        </w:rPr>
      </w:pPr>
    </w:p>
    <w:p w:rsidR="00F45891" w:rsidRPr="00F45891" w:rsidRDefault="00F45891" w:rsidP="00F45891">
      <w:pPr>
        <w:spacing w:before="100" w:beforeAutospacing="1" w:after="100" w:afterAutospacing="1"/>
        <w:jc w:val="both"/>
        <w:rPr>
          <w:rFonts w:asciiTheme="minorHAnsi" w:hAnsiTheme="minorHAnsi" w:cstheme="minorHAnsi"/>
          <w:sz w:val="22"/>
          <w:szCs w:val="22"/>
        </w:rPr>
      </w:pPr>
      <w:r w:rsidRPr="00F45891">
        <w:rPr>
          <w:rFonts w:asciiTheme="minorHAnsi" w:hAnsiTheme="minorHAnsi" w:cstheme="minorHAnsi"/>
          <w:sz w:val="32"/>
          <w:szCs w:val="32"/>
        </w:rPr>
        <w:t xml:space="preserve">The first event will be particularly beneficial to young people who have just left, or are about to leave, school. </w:t>
      </w:r>
    </w:p>
    <w:p w:rsidR="00F45891" w:rsidRPr="00F45891" w:rsidRDefault="00F45891" w:rsidP="00F45891">
      <w:pPr>
        <w:spacing w:before="100" w:beforeAutospacing="1" w:after="100" w:afterAutospacing="1"/>
        <w:jc w:val="both"/>
        <w:rPr>
          <w:rFonts w:asciiTheme="minorHAnsi" w:hAnsiTheme="minorHAnsi" w:cstheme="minorHAnsi"/>
        </w:rPr>
      </w:pPr>
      <w:r w:rsidRPr="00F45891">
        <w:rPr>
          <w:rFonts w:asciiTheme="minorHAnsi" w:hAnsiTheme="minorHAnsi" w:cstheme="minorHAnsi"/>
          <w:sz w:val="32"/>
          <w:szCs w:val="32"/>
        </w:rPr>
        <w:t xml:space="preserve">The event will take place on </w:t>
      </w:r>
      <w:r w:rsidRPr="00F45891">
        <w:rPr>
          <w:rFonts w:asciiTheme="minorHAnsi" w:hAnsiTheme="minorHAnsi" w:cstheme="minorHAnsi"/>
          <w:b/>
          <w:bCs/>
          <w:sz w:val="32"/>
          <w:szCs w:val="32"/>
        </w:rPr>
        <w:t>Tuesday 7</w:t>
      </w:r>
      <w:r w:rsidRPr="00F45891">
        <w:rPr>
          <w:rFonts w:asciiTheme="minorHAnsi" w:hAnsiTheme="minorHAnsi" w:cstheme="minorHAnsi"/>
          <w:b/>
          <w:bCs/>
          <w:sz w:val="32"/>
          <w:szCs w:val="32"/>
          <w:vertAlign w:val="superscript"/>
        </w:rPr>
        <w:t>th</w:t>
      </w:r>
      <w:r w:rsidRPr="00F45891">
        <w:rPr>
          <w:rFonts w:asciiTheme="minorHAnsi" w:hAnsiTheme="minorHAnsi" w:cstheme="minorHAnsi"/>
          <w:b/>
          <w:bCs/>
          <w:sz w:val="32"/>
          <w:szCs w:val="32"/>
        </w:rPr>
        <w:t xml:space="preserve"> July, 7:00pm – 7:30pm</w:t>
      </w:r>
      <w:r w:rsidRPr="00F45891">
        <w:rPr>
          <w:rFonts w:asciiTheme="minorHAnsi" w:hAnsiTheme="minorHAnsi" w:cstheme="minorHAnsi"/>
          <w:sz w:val="32"/>
          <w:szCs w:val="32"/>
        </w:rPr>
        <w:t xml:space="preserve"> and provides an opportunity to hear from a range of experts from organisations such as Young Scot, the Scottish Qualifications Authority as well as directly from employers.</w:t>
      </w:r>
    </w:p>
    <w:p w:rsidR="00F45891" w:rsidRPr="00F45891" w:rsidRDefault="00F45891" w:rsidP="00F45891">
      <w:pPr>
        <w:spacing w:before="100" w:beforeAutospacing="1" w:after="100" w:afterAutospacing="1"/>
        <w:jc w:val="both"/>
        <w:rPr>
          <w:rFonts w:asciiTheme="minorHAnsi" w:hAnsiTheme="minorHAnsi" w:cstheme="minorHAnsi"/>
        </w:rPr>
      </w:pPr>
      <w:r w:rsidRPr="00F45891">
        <w:rPr>
          <w:rFonts w:asciiTheme="minorHAnsi" w:hAnsiTheme="minorHAnsi" w:cstheme="minorHAnsi"/>
          <w:sz w:val="32"/>
          <w:szCs w:val="32"/>
        </w:rPr>
        <w:lastRenderedPageBreak/>
        <w:t xml:space="preserve">The event will be premiering on Young Scot’s YouTube and Facebook Channels. </w:t>
      </w:r>
      <w:r w:rsidRPr="00F45891">
        <w:rPr>
          <w:rFonts w:asciiTheme="minorHAnsi" w:hAnsiTheme="minorHAnsi" w:cstheme="minorHAnsi"/>
          <w:color w:val="000000"/>
          <w:sz w:val="32"/>
          <w:szCs w:val="32"/>
          <w:lang w:val="en-US"/>
        </w:rPr>
        <w:t>All events will be pre-recorded (no live element) and snippets edited together by a professional media company.</w:t>
      </w:r>
      <w:r w:rsidRPr="00F45891">
        <w:rPr>
          <w:rFonts w:asciiTheme="minorHAnsi" w:hAnsiTheme="minorHAnsi" w:cstheme="minorHAnsi"/>
          <w:sz w:val="32"/>
          <w:szCs w:val="32"/>
        </w:rPr>
        <w:t xml:space="preserve"> Young Scot will moderate comments and collate relevant questions and insights on DYW’s behalf.</w:t>
      </w:r>
    </w:p>
    <w:p w:rsidR="00F45891" w:rsidRPr="00F45891" w:rsidRDefault="00F45891" w:rsidP="00F45891">
      <w:pPr>
        <w:jc w:val="both"/>
        <w:rPr>
          <w:rFonts w:asciiTheme="minorHAnsi" w:hAnsiTheme="minorHAnsi" w:cstheme="minorHAnsi"/>
        </w:rPr>
      </w:pPr>
      <w:r w:rsidRPr="00F45891">
        <w:rPr>
          <w:rFonts w:asciiTheme="minorHAnsi" w:hAnsiTheme="minorHAnsi" w:cstheme="minorHAnsi"/>
          <w:sz w:val="32"/>
          <w:szCs w:val="32"/>
        </w:rPr>
        <w:t>Registration for the event will be via Eventbrite and will open week commencing Monday 22</w:t>
      </w:r>
      <w:r w:rsidRPr="00F45891">
        <w:rPr>
          <w:rFonts w:asciiTheme="minorHAnsi" w:hAnsiTheme="minorHAnsi" w:cstheme="minorHAnsi"/>
          <w:sz w:val="32"/>
          <w:szCs w:val="32"/>
          <w:vertAlign w:val="superscript"/>
        </w:rPr>
        <w:t>nd</w:t>
      </w:r>
      <w:r w:rsidRPr="00F45891">
        <w:rPr>
          <w:rFonts w:asciiTheme="minorHAnsi" w:hAnsiTheme="minorHAnsi" w:cstheme="minorHAnsi"/>
          <w:sz w:val="32"/>
          <w:szCs w:val="32"/>
        </w:rPr>
        <w:t xml:space="preserve"> June and close on Tuesday 7</w:t>
      </w:r>
      <w:r w:rsidRPr="00F45891">
        <w:rPr>
          <w:rFonts w:asciiTheme="minorHAnsi" w:hAnsiTheme="minorHAnsi" w:cstheme="minorHAnsi"/>
          <w:sz w:val="32"/>
          <w:szCs w:val="32"/>
          <w:vertAlign w:val="superscript"/>
        </w:rPr>
        <w:t>th</w:t>
      </w:r>
      <w:r w:rsidRPr="00F45891">
        <w:rPr>
          <w:rFonts w:asciiTheme="minorHAnsi" w:hAnsiTheme="minorHAnsi" w:cstheme="minorHAnsi"/>
          <w:sz w:val="32"/>
          <w:szCs w:val="32"/>
        </w:rPr>
        <w:t xml:space="preserve"> July. An overview of SBPE including the Eventbrite link – can be found at </w:t>
      </w:r>
      <w:hyperlink r:id="rId15" w:history="1">
        <w:r w:rsidRPr="00F45891">
          <w:rPr>
            <w:rStyle w:val="Hyperlink"/>
            <w:rFonts w:asciiTheme="minorHAnsi" w:hAnsiTheme="minorHAnsi" w:cstheme="minorHAnsi"/>
            <w:b/>
            <w:color w:val="auto"/>
            <w:sz w:val="32"/>
            <w:szCs w:val="32"/>
          </w:rPr>
          <w:t>www.dyw.scot/sbpe</w:t>
        </w:r>
      </w:hyperlink>
      <w:r>
        <w:rPr>
          <w:rFonts w:asciiTheme="minorHAnsi" w:hAnsiTheme="minorHAnsi" w:cstheme="minorHAnsi"/>
          <w:sz w:val="32"/>
          <w:szCs w:val="32"/>
        </w:rPr>
        <w:t>.</w:t>
      </w:r>
      <w:r w:rsidRPr="00F45891">
        <w:rPr>
          <w:rFonts w:asciiTheme="minorHAnsi" w:hAnsiTheme="minorHAnsi" w:cstheme="minorHAnsi"/>
          <w:sz w:val="32"/>
          <w:szCs w:val="32"/>
        </w:rPr>
        <w:t xml:space="preserve"> </w:t>
      </w:r>
    </w:p>
    <w:p w:rsidR="00F45891" w:rsidRPr="00F45891" w:rsidRDefault="00F45891" w:rsidP="00F45891">
      <w:pPr>
        <w:spacing w:before="100" w:beforeAutospacing="1" w:after="100" w:afterAutospacing="1"/>
        <w:jc w:val="both"/>
        <w:rPr>
          <w:rFonts w:asciiTheme="minorHAnsi" w:hAnsiTheme="minorHAnsi" w:cstheme="minorHAnsi"/>
        </w:rPr>
      </w:pPr>
      <w:r w:rsidRPr="00F45891">
        <w:rPr>
          <w:rFonts w:asciiTheme="minorHAnsi" w:hAnsiTheme="minorHAnsi" w:cstheme="minorHAnsi"/>
          <w:sz w:val="32"/>
          <w:szCs w:val="32"/>
        </w:rPr>
        <w:t xml:space="preserve">Further information on content and how to register for forthcoming SBP events, due to take place on the following dates will be issued in due course. </w:t>
      </w:r>
    </w:p>
    <w:p w:rsidR="00667C17" w:rsidRDefault="00F45891" w:rsidP="00667C17">
      <w:pPr>
        <w:spacing w:before="100" w:beforeAutospacing="1" w:after="100" w:afterAutospacing="1"/>
        <w:rPr>
          <w:rFonts w:asciiTheme="minorHAnsi" w:hAnsiTheme="minorHAnsi" w:cstheme="minorHAnsi"/>
          <w:b/>
          <w:color w:val="1F4E79" w:themeColor="accent1" w:themeShade="80"/>
          <w:sz w:val="32"/>
          <w:szCs w:val="32"/>
        </w:rPr>
      </w:pPr>
      <w:r>
        <w:rPr>
          <w:rFonts w:asciiTheme="minorHAnsi" w:hAnsiTheme="minorHAnsi" w:cstheme="minorHAnsi"/>
          <w:b/>
          <w:color w:val="1F4E79" w:themeColor="accent1" w:themeShade="80"/>
          <w:sz w:val="32"/>
          <w:szCs w:val="32"/>
        </w:rPr>
        <w:t xml:space="preserve">SPBE Event 2 – Vocational Pathways </w:t>
      </w:r>
      <w:r w:rsidR="00667C17" w:rsidRPr="00FF15C4">
        <w:rPr>
          <w:rFonts w:asciiTheme="minorHAnsi" w:hAnsiTheme="minorHAnsi" w:cstheme="minorHAnsi"/>
          <w:b/>
          <w:color w:val="1F4E79" w:themeColor="accent1" w:themeShade="80"/>
          <w:sz w:val="32"/>
          <w:szCs w:val="32"/>
        </w:rPr>
        <w:t>(21</w:t>
      </w:r>
      <w:r w:rsidR="00667C17" w:rsidRPr="00FF15C4">
        <w:rPr>
          <w:rFonts w:asciiTheme="minorHAnsi" w:hAnsiTheme="minorHAnsi" w:cstheme="minorHAnsi"/>
          <w:b/>
          <w:color w:val="1F4E79" w:themeColor="accent1" w:themeShade="80"/>
          <w:sz w:val="32"/>
          <w:szCs w:val="32"/>
          <w:vertAlign w:val="superscript"/>
        </w:rPr>
        <w:t>st</w:t>
      </w:r>
      <w:r w:rsidR="00667C17" w:rsidRPr="00FF15C4">
        <w:rPr>
          <w:rFonts w:asciiTheme="minorHAnsi" w:hAnsiTheme="minorHAnsi" w:cstheme="minorHAnsi"/>
          <w:b/>
          <w:color w:val="1F4E79" w:themeColor="accent1" w:themeShade="80"/>
          <w:sz w:val="32"/>
          <w:szCs w:val="32"/>
        </w:rPr>
        <w:t xml:space="preserve"> July</w:t>
      </w:r>
      <w:proofErr w:type="gramStart"/>
      <w:r w:rsidR="00667C17" w:rsidRPr="00FF15C4">
        <w:rPr>
          <w:rFonts w:asciiTheme="minorHAnsi" w:hAnsiTheme="minorHAnsi" w:cstheme="minorHAnsi"/>
          <w:b/>
          <w:color w:val="1F4E79" w:themeColor="accent1" w:themeShade="80"/>
          <w:sz w:val="32"/>
          <w:szCs w:val="32"/>
        </w:rPr>
        <w:t>)</w:t>
      </w:r>
      <w:proofErr w:type="gramEnd"/>
      <w:r w:rsidR="00667C17" w:rsidRPr="00FF15C4">
        <w:rPr>
          <w:rFonts w:asciiTheme="minorHAnsi" w:hAnsiTheme="minorHAnsi" w:cstheme="minorHAnsi"/>
          <w:b/>
          <w:color w:val="1F4E79" w:themeColor="accent1" w:themeShade="80"/>
          <w:sz w:val="32"/>
          <w:szCs w:val="32"/>
        </w:rPr>
        <w:br/>
        <w:t>SPBE Event 3 - #</w:t>
      </w:r>
      <w:proofErr w:type="spellStart"/>
      <w:r w:rsidR="00667C17" w:rsidRPr="00FF15C4">
        <w:rPr>
          <w:rFonts w:asciiTheme="minorHAnsi" w:hAnsiTheme="minorHAnsi" w:cstheme="minorHAnsi"/>
          <w:b/>
          <w:color w:val="1F4E79" w:themeColor="accent1" w:themeShade="80"/>
          <w:sz w:val="32"/>
          <w:szCs w:val="32"/>
        </w:rPr>
        <w:t>NoWrongPath</w:t>
      </w:r>
      <w:proofErr w:type="spellEnd"/>
      <w:r w:rsidR="00667C17" w:rsidRPr="00FF15C4">
        <w:rPr>
          <w:rFonts w:asciiTheme="minorHAnsi" w:hAnsiTheme="minorHAnsi" w:cstheme="minorHAnsi"/>
          <w:b/>
          <w:color w:val="1F4E79" w:themeColor="accent1" w:themeShade="80"/>
          <w:sz w:val="32"/>
          <w:szCs w:val="32"/>
        </w:rPr>
        <w:t xml:space="preserve"> to Industry (4</w:t>
      </w:r>
      <w:r w:rsidR="00667C17" w:rsidRPr="00FF15C4">
        <w:rPr>
          <w:rFonts w:asciiTheme="minorHAnsi" w:hAnsiTheme="minorHAnsi" w:cstheme="minorHAnsi"/>
          <w:b/>
          <w:color w:val="1F4E79" w:themeColor="accent1" w:themeShade="80"/>
          <w:sz w:val="32"/>
          <w:szCs w:val="32"/>
          <w:vertAlign w:val="superscript"/>
        </w:rPr>
        <w:t>th</w:t>
      </w:r>
      <w:r w:rsidR="00667C17" w:rsidRPr="00FF15C4">
        <w:rPr>
          <w:rFonts w:asciiTheme="minorHAnsi" w:hAnsiTheme="minorHAnsi" w:cstheme="minorHAnsi"/>
          <w:b/>
          <w:color w:val="1F4E79" w:themeColor="accent1" w:themeShade="80"/>
          <w:sz w:val="32"/>
          <w:szCs w:val="32"/>
        </w:rPr>
        <w:t xml:space="preserve"> August)</w:t>
      </w:r>
      <w:r w:rsidR="00667C17" w:rsidRPr="00FF15C4">
        <w:rPr>
          <w:rFonts w:asciiTheme="minorHAnsi" w:hAnsiTheme="minorHAnsi" w:cstheme="minorHAnsi"/>
          <w:b/>
          <w:color w:val="1F4E79" w:themeColor="accent1" w:themeShade="80"/>
          <w:sz w:val="32"/>
          <w:szCs w:val="32"/>
        </w:rPr>
        <w:br/>
        <w:t xml:space="preserve">SPBE Event 4 – Pathways to Priority </w:t>
      </w:r>
      <w:r w:rsidR="00667C17" w:rsidRPr="004244BE">
        <w:rPr>
          <w:rFonts w:asciiTheme="minorHAnsi" w:hAnsiTheme="minorHAnsi" w:cstheme="minorHAnsi"/>
          <w:b/>
          <w:color w:val="1F4E79" w:themeColor="accent1" w:themeShade="80"/>
          <w:sz w:val="32"/>
          <w:szCs w:val="32"/>
        </w:rPr>
        <w:t>Industr</w:t>
      </w:r>
      <w:r w:rsidR="00667C17">
        <w:rPr>
          <w:rFonts w:asciiTheme="minorHAnsi" w:hAnsiTheme="minorHAnsi" w:cstheme="minorHAnsi"/>
          <w:b/>
          <w:color w:val="1F4E79" w:themeColor="accent1" w:themeShade="80"/>
          <w:sz w:val="32"/>
          <w:szCs w:val="32"/>
        </w:rPr>
        <w:t xml:space="preserve">ies </w:t>
      </w:r>
      <w:r w:rsidR="00667C17" w:rsidRPr="00FF15C4">
        <w:rPr>
          <w:rFonts w:asciiTheme="minorHAnsi" w:hAnsiTheme="minorHAnsi" w:cstheme="minorHAnsi"/>
          <w:b/>
          <w:color w:val="1F4E79" w:themeColor="accent1" w:themeShade="80"/>
          <w:sz w:val="32"/>
          <w:szCs w:val="32"/>
        </w:rPr>
        <w:t>(15</w:t>
      </w:r>
      <w:r w:rsidR="00667C17" w:rsidRPr="00FF15C4">
        <w:rPr>
          <w:rFonts w:asciiTheme="minorHAnsi" w:hAnsiTheme="minorHAnsi" w:cstheme="minorHAnsi"/>
          <w:b/>
          <w:color w:val="1F4E79" w:themeColor="accent1" w:themeShade="80"/>
          <w:sz w:val="32"/>
          <w:szCs w:val="32"/>
          <w:vertAlign w:val="superscript"/>
        </w:rPr>
        <w:t>th</w:t>
      </w:r>
      <w:r w:rsidR="00667C17" w:rsidRPr="00FF15C4">
        <w:rPr>
          <w:rFonts w:asciiTheme="minorHAnsi" w:hAnsiTheme="minorHAnsi" w:cstheme="minorHAnsi"/>
          <w:b/>
          <w:color w:val="1F4E79" w:themeColor="accent1" w:themeShade="80"/>
          <w:sz w:val="32"/>
          <w:szCs w:val="32"/>
        </w:rPr>
        <w:t xml:space="preserve"> September)</w:t>
      </w:r>
    </w:p>
    <w:p w:rsidR="00667C17" w:rsidRDefault="00667C17" w:rsidP="00667C17">
      <w:pPr>
        <w:spacing w:before="100" w:beforeAutospacing="1" w:after="100" w:afterAutospacing="1"/>
        <w:rPr>
          <w:rFonts w:asciiTheme="minorHAnsi" w:hAnsiTheme="minorHAnsi" w:cstheme="minorHAnsi"/>
          <w:b/>
          <w:color w:val="1F4E79" w:themeColor="accent1" w:themeShade="80"/>
          <w:sz w:val="40"/>
          <w:szCs w:val="40"/>
        </w:rPr>
      </w:pPr>
    </w:p>
    <w:p w:rsidR="003218D0" w:rsidRDefault="003218D0" w:rsidP="00667C17">
      <w:pPr>
        <w:spacing w:before="100" w:beforeAutospacing="1" w:after="100" w:afterAutospacing="1"/>
        <w:rPr>
          <w:rFonts w:asciiTheme="minorHAnsi" w:hAnsiTheme="minorHAnsi" w:cstheme="minorHAnsi"/>
          <w:b/>
          <w:color w:val="1F4E79" w:themeColor="accent1" w:themeShade="80"/>
          <w:sz w:val="40"/>
          <w:szCs w:val="40"/>
        </w:rPr>
      </w:pPr>
    </w:p>
    <w:p w:rsidR="004C0CA0" w:rsidRDefault="003218D0" w:rsidP="004C0CA0">
      <w:pPr>
        <w:jc w:val="right"/>
        <w:rPr>
          <w:rFonts w:asciiTheme="minorHAnsi" w:hAnsiTheme="minorHAnsi" w:cstheme="minorHAnsi"/>
          <w:sz w:val="20"/>
          <w:szCs w:val="20"/>
        </w:rPr>
      </w:pPr>
      <w:r>
        <w:rPr>
          <w:rFonts w:asciiTheme="minorHAnsi" w:hAnsiTheme="minorHAnsi" w:cstheme="minorHAnsi"/>
          <w:sz w:val="20"/>
          <w:szCs w:val="20"/>
        </w:rPr>
        <w:lastRenderedPageBreak/>
        <w:t>Page 4</w:t>
      </w:r>
    </w:p>
    <w:p w:rsidR="00667C17" w:rsidRPr="004C0CA0" w:rsidRDefault="00667C17" w:rsidP="004C0CA0">
      <w:pPr>
        <w:rPr>
          <w:rFonts w:asciiTheme="minorHAnsi" w:hAnsiTheme="minorHAnsi" w:cstheme="minorHAnsi"/>
          <w:sz w:val="20"/>
          <w:szCs w:val="20"/>
        </w:rPr>
      </w:pPr>
      <w:r w:rsidRPr="00FF15C4">
        <w:rPr>
          <w:rFonts w:asciiTheme="minorHAnsi" w:hAnsiTheme="minorHAnsi" w:cstheme="minorHAnsi"/>
          <w:b/>
          <w:color w:val="1F4E79" w:themeColor="accent1" w:themeShade="80"/>
          <w:sz w:val="40"/>
          <w:szCs w:val="40"/>
        </w:rPr>
        <w:t>DY</w:t>
      </w:r>
      <w:r w:rsidRPr="00FF15C4">
        <w:rPr>
          <w:rFonts w:asciiTheme="minorHAnsi" w:hAnsiTheme="minorHAnsi" w:cstheme="minorHAnsi"/>
          <w:b/>
          <w:bCs/>
          <w:color w:val="1F4E79" w:themeColor="accent1" w:themeShade="80"/>
          <w:sz w:val="40"/>
          <w:szCs w:val="40"/>
        </w:rPr>
        <w:t xml:space="preserve">W Skills Academy: Get Industry Ready </w:t>
      </w:r>
    </w:p>
    <w:p w:rsidR="00667C17" w:rsidRPr="00AE7E0C" w:rsidRDefault="00667C17" w:rsidP="00667C17">
      <w:pPr>
        <w:autoSpaceDE w:val="0"/>
        <w:autoSpaceDN w:val="0"/>
        <w:adjustRightInd w:val="0"/>
        <w:jc w:val="both"/>
        <w:rPr>
          <w:rFonts w:asciiTheme="minorHAnsi" w:hAnsiTheme="minorHAnsi" w:cstheme="minorHAnsi"/>
          <w:color w:val="000000"/>
          <w:sz w:val="32"/>
          <w:szCs w:val="32"/>
        </w:rPr>
      </w:pPr>
      <w:r w:rsidRPr="00AE7E0C">
        <w:rPr>
          <w:rFonts w:asciiTheme="minorHAnsi" w:eastAsia="Calibri Light" w:hAnsiTheme="minorHAnsi" w:cstheme="minorHAnsi"/>
          <w:color w:val="000000"/>
          <w:sz w:val="32"/>
          <w:szCs w:val="32"/>
        </w:rPr>
        <w:t xml:space="preserve">DYW have made a commitment to deliver a </w:t>
      </w:r>
      <w:r w:rsidRPr="00AE7E0C">
        <w:rPr>
          <w:rFonts w:asciiTheme="minorHAnsi" w:hAnsiTheme="minorHAnsi" w:cstheme="minorHAnsi"/>
          <w:color w:val="000000"/>
          <w:sz w:val="32"/>
          <w:szCs w:val="32"/>
        </w:rPr>
        <w:t>DYW Skills Academy: Get Industry Ready experiences over the month of July and August</w:t>
      </w:r>
      <w:r w:rsidRPr="00AE7E0C">
        <w:rPr>
          <w:rFonts w:asciiTheme="minorHAnsi" w:hAnsiTheme="minorHAnsi" w:cstheme="minorHAnsi"/>
          <w:i/>
          <w:iCs/>
          <w:color w:val="000000"/>
          <w:sz w:val="32"/>
          <w:szCs w:val="32"/>
        </w:rPr>
        <w:t xml:space="preserve"> </w:t>
      </w:r>
      <w:r w:rsidRPr="00AE7E0C">
        <w:rPr>
          <w:rFonts w:asciiTheme="minorHAnsi" w:hAnsiTheme="minorHAnsi" w:cstheme="minorHAnsi"/>
          <w:color w:val="000000"/>
          <w:sz w:val="32"/>
          <w:szCs w:val="32"/>
        </w:rPr>
        <w:t>which includes delivering a series of virtual activities and employability experiences for young people leaving school summer 2020. A</w:t>
      </w:r>
      <w:r>
        <w:rPr>
          <w:rFonts w:asciiTheme="minorHAnsi" w:hAnsiTheme="minorHAnsi" w:cstheme="minorHAnsi"/>
          <w:color w:val="000000"/>
          <w:sz w:val="32"/>
          <w:szCs w:val="32"/>
        </w:rPr>
        <w:t>longside this there will</w:t>
      </w:r>
      <w:r w:rsidRPr="00AE7E0C">
        <w:rPr>
          <w:rFonts w:asciiTheme="minorHAnsi" w:hAnsiTheme="minorHAnsi" w:cstheme="minorHAnsi"/>
          <w:color w:val="000000"/>
          <w:sz w:val="32"/>
          <w:szCs w:val="32"/>
        </w:rPr>
        <w:t xml:space="preserve"> be wider access to virtual experiences through E-DYW. </w:t>
      </w:r>
    </w:p>
    <w:p w:rsidR="00667C17" w:rsidRPr="00AE7E0C" w:rsidRDefault="00667C17" w:rsidP="00667C17">
      <w:pPr>
        <w:autoSpaceDE w:val="0"/>
        <w:autoSpaceDN w:val="0"/>
        <w:adjustRightInd w:val="0"/>
        <w:jc w:val="both"/>
        <w:rPr>
          <w:rFonts w:asciiTheme="minorHAnsi" w:hAnsiTheme="minorHAnsi" w:cstheme="minorHAnsi"/>
          <w:color w:val="000000"/>
          <w:sz w:val="32"/>
          <w:szCs w:val="32"/>
        </w:rPr>
      </w:pPr>
    </w:p>
    <w:p w:rsidR="00667C17" w:rsidRPr="00955CCF" w:rsidRDefault="00667C17" w:rsidP="00667C17">
      <w:pPr>
        <w:autoSpaceDE w:val="0"/>
        <w:autoSpaceDN w:val="0"/>
        <w:adjustRightInd w:val="0"/>
        <w:jc w:val="both"/>
        <w:rPr>
          <w:rFonts w:asciiTheme="minorHAnsi" w:hAnsiTheme="minorHAnsi" w:cstheme="minorHAnsi"/>
          <w:b/>
          <w:color w:val="1F4E79" w:themeColor="accent1" w:themeShade="80"/>
          <w:sz w:val="32"/>
          <w:szCs w:val="32"/>
        </w:rPr>
      </w:pPr>
      <w:r w:rsidRPr="00955CCF">
        <w:rPr>
          <w:rFonts w:asciiTheme="minorHAnsi" w:hAnsiTheme="minorHAnsi" w:cstheme="minorHAnsi"/>
          <w:b/>
          <w:color w:val="1F4E79" w:themeColor="accent1" w:themeShade="80"/>
          <w:sz w:val="32"/>
          <w:szCs w:val="32"/>
        </w:rPr>
        <w:t>Who is the DYW Skills Academy for?</w:t>
      </w:r>
    </w:p>
    <w:p w:rsidR="003A22BA" w:rsidRDefault="003A22BA" w:rsidP="003A22BA">
      <w:pPr>
        <w:autoSpaceDE w:val="0"/>
        <w:autoSpaceDN w:val="0"/>
        <w:adjustRightInd w:val="0"/>
        <w:jc w:val="both"/>
        <w:rPr>
          <w:rFonts w:asciiTheme="minorHAnsi" w:hAnsiTheme="minorHAnsi" w:cstheme="minorHAnsi"/>
          <w:color w:val="000000" w:themeColor="text1"/>
          <w:sz w:val="32"/>
          <w:szCs w:val="32"/>
        </w:rPr>
      </w:pPr>
      <w:r>
        <w:rPr>
          <w:rFonts w:asciiTheme="minorHAnsi" w:hAnsiTheme="minorHAnsi" w:cstheme="minorHAnsi"/>
          <w:color w:val="000000" w:themeColor="text1"/>
          <w:sz w:val="32"/>
          <w:szCs w:val="32"/>
        </w:rPr>
        <w:t>Certain elements are open to all young people, others are more targeted to young people looking to progress into employment/social mobility and those applying for jobs and apprenticeships. The e-learning and mock interviews/CV checks are only for those progressing into employment from school as a priority.</w:t>
      </w:r>
    </w:p>
    <w:p w:rsidR="00667C17" w:rsidRDefault="00667C17" w:rsidP="00667C17">
      <w:pPr>
        <w:autoSpaceDE w:val="0"/>
        <w:autoSpaceDN w:val="0"/>
        <w:adjustRightInd w:val="0"/>
        <w:jc w:val="both"/>
        <w:rPr>
          <w:rFonts w:asciiTheme="minorHAnsi" w:hAnsiTheme="minorHAnsi" w:cstheme="minorHAnsi"/>
          <w:color w:val="000000" w:themeColor="text1"/>
          <w:sz w:val="32"/>
          <w:szCs w:val="32"/>
        </w:rPr>
      </w:pPr>
    </w:p>
    <w:p w:rsidR="00667C17" w:rsidRDefault="00667C17" w:rsidP="00667C17">
      <w:pPr>
        <w:autoSpaceDE w:val="0"/>
        <w:autoSpaceDN w:val="0"/>
        <w:adjustRightInd w:val="0"/>
        <w:jc w:val="both"/>
        <w:rPr>
          <w:rFonts w:asciiTheme="minorHAnsi" w:hAnsiTheme="minorHAnsi" w:cstheme="minorHAnsi"/>
          <w:sz w:val="32"/>
          <w:szCs w:val="32"/>
        </w:rPr>
      </w:pPr>
      <w:r w:rsidRPr="00E975E0">
        <w:rPr>
          <w:rFonts w:asciiTheme="minorHAnsi" w:hAnsiTheme="minorHAnsi" w:cstheme="minorHAnsi"/>
          <w:sz w:val="32"/>
          <w:szCs w:val="32"/>
        </w:rPr>
        <w:t>Young people will have from the 23</w:t>
      </w:r>
      <w:r w:rsidRPr="00E975E0">
        <w:rPr>
          <w:rFonts w:asciiTheme="minorHAnsi" w:hAnsiTheme="minorHAnsi" w:cstheme="minorHAnsi"/>
          <w:sz w:val="32"/>
          <w:szCs w:val="32"/>
          <w:vertAlign w:val="superscript"/>
        </w:rPr>
        <w:t>rd</w:t>
      </w:r>
      <w:r w:rsidRPr="00E975E0">
        <w:rPr>
          <w:rFonts w:asciiTheme="minorHAnsi" w:hAnsiTheme="minorHAnsi" w:cstheme="minorHAnsi"/>
          <w:sz w:val="32"/>
          <w:szCs w:val="32"/>
        </w:rPr>
        <w:t xml:space="preserve"> June – 12</w:t>
      </w:r>
      <w:r w:rsidRPr="00E975E0">
        <w:rPr>
          <w:rFonts w:asciiTheme="minorHAnsi" w:hAnsiTheme="minorHAnsi" w:cstheme="minorHAnsi"/>
          <w:sz w:val="32"/>
          <w:szCs w:val="32"/>
          <w:vertAlign w:val="superscript"/>
        </w:rPr>
        <w:t>th</w:t>
      </w:r>
      <w:r w:rsidRPr="00E975E0">
        <w:rPr>
          <w:rFonts w:asciiTheme="minorHAnsi" w:hAnsiTheme="minorHAnsi" w:cstheme="minorHAnsi"/>
          <w:sz w:val="32"/>
          <w:szCs w:val="32"/>
        </w:rPr>
        <w:t xml:space="preserve"> July to register for the DYW Skills Academy and register via</w:t>
      </w:r>
      <w:r w:rsidRPr="002911E5">
        <w:rPr>
          <w:rFonts w:asciiTheme="minorHAnsi" w:hAnsiTheme="minorHAnsi" w:cstheme="minorHAnsi"/>
          <w:b/>
          <w:sz w:val="32"/>
          <w:szCs w:val="32"/>
        </w:rPr>
        <w:t xml:space="preserve"> </w:t>
      </w:r>
      <w:hyperlink r:id="rId16" w:history="1">
        <w:r w:rsidRPr="003A22BA">
          <w:rPr>
            <w:rStyle w:val="Hyperlink"/>
            <w:rFonts w:asciiTheme="minorHAnsi" w:hAnsiTheme="minorHAnsi" w:cstheme="minorHAnsi"/>
            <w:b/>
            <w:color w:val="1F4E79" w:themeColor="accent1" w:themeShade="80"/>
            <w:sz w:val="32"/>
            <w:szCs w:val="32"/>
          </w:rPr>
          <w:t>www.dyw.scot/skills-academy</w:t>
        </w:r>
      </w:hyperlink>
      <w:r>
        <w:rPr>
          <w:rFonts w:asciiTheme="minorHAnsi" w:hAnsiTheme="minorHAnsi" w:cstheme="minorHAnsi"/>
          <w:sz w:val="32"/>
          <w:szCs w:val="32"/>
        </w:rPr>
        <w:t xml:space="preserve"> </w:t>
      </w:r>
    </w:p>
    <w:p w:rsidR="00667C17" w:rsidRDefault="00667C17" w:rsidP="00667C17">
      <w:pPr>
        <w:autoSpaceDE w:val="0"/>
        <w:autoSpaceDN w:val="0"/>
        <w:adjustRightInd w:val="0"/>
        <w:jc w:val="both"/>
        <w:rPr>
          <w:rFonts w:asciiTheme="minorHAnsi" w:hAnsiTheme="minorHAnsi" w:cstheme="minorHAnsi"/>
          <w:sz w:val="32"/>
          <w:szCs w:val="32"/>
        </w:rPr>
      </w:pPr>
    </w:p>
    <w:p w:rsidR="00E975E0" w:rsidRDefault="00E975E0" w:rsidP="00667C17">
      <w:pPr>
        <w:autoSpaceDE w:val="0"/>
        <w:autoSpaceDN w:val="0"/>
        <w:adjustRightInd w:val="0"/>
        <w:jc w:val="both"/>
        <w:rPr>
          <w:rFonts w:asciiTheme="minorHAnsi" w:hAnsiTheme="minorHAnsi" w:cstheme="minorHAnsi"/>
          <w:sz w:val="32"/>
          <w:szCs w:val="32"/>
        </w:rPr>
      </w:pPr>
    </w:p>
    <w:p w:rsidR="00E975E0" w:rsidRDefault="00E975E0" w:rsidP="00667C17">
      <w:pPr>
        <w:autoSpaceDE w:val="0"/>
        <w:autoSpaceDN w:val="0"/>
        <w:adjustRightInd w:val="0"/>
        <w:jc w:val="both"/>
        <w:rPr>
          <w:rFonts w:asciiTheme="minorHAnsi" w:hAnsiTheme="minorHAnsi" w:cstheme="minorHAnsi"/>
          <w:sz w:val="32"/>
          <w:szCs w:val="32"/>
        </w:rPr>
      </w:pPr>
    </w:p>
    <w:p w:rsidR="003218D0" w:rsidRDefault="003218D0" w:rsidP="00667C17">
      <w:pPr>
        <w:autoSpaceDE w:val="0"/>
        <w:autoSpaceDN w:val="0"/>
        <w:adjustRightInd w:val="0"/>
        <w:jc w:val="both"/>
        <w:rPr>
          <w:rFonts w:asciiTheme="minorHAnsi" w:hAnsiTheme="minorHAnsi" w:cstheme="minorHAnsi"/>
          <w:sz w:val="32"/>
          <w:szCs w:val="32"/>
        </w:rPr>
      </w:pPr>
    </w:p>
    <w:p w:rsidR="003218D0" w:rsidRDefault="003218D0" w:rsidP="00667C17">
      <w:pPr>
        <w:autoSpaceDE w:val="0"/>
        <w:autoSpaceDN w:val="0"/>
        <w:adjustRightInd w:val="0"/>
        <w:jc w:val="both"/>
        <w:rPr>
          <w:rFonts w:asciiTheme="minorHAnsi" w:hAnsiTheme="minorHAnsi" w:cstheme="minorHAnsi"/>
          <w:sz w:val="32"/>
          <w:szCs w:val="32"/>
        </w:rPr>
      </w:pPr>
    </w:p>
    <w:p w:rsidR="004C0CA0" w:rsidRDefault="004C0CA0" w:rsidP="00667C17">
      <w:pPr>
        <w:autoSpaceDE w:val="0"/>
        <w:autoSpaceDN w:val="0"/>
        <w:adjustRightInd w:val="0"/>
        <w:jc w:val="both"/>
        <w:rPr>
          <w:rFonts w:asciiTheme="minorHAnsi" w:hAnsiTheme="minorHAnsi" w:cstheme="minorHAnsi"/>
          <w:sz w:val="32"/>
          <w:szCs w:val="32"/>
        </w:rPr>
      </w:pPr>
    </w:p>
    <w:p w:rsidR="004C0CA0" w:rsidRDefault="004C0CA0" w:rsidP="00667C17">
      <w:pPr>
        <w:autoSpaceDE w:val="0"/>
        <w:autoSpaceDN w:val="0"/>
        <w:adjustRightInd w:val="0"/>
        <w:jc w:val="both"/>
        <w:rPr>
          <w:rFonts w:asciiTheme="minorHAnsi" w:hAnsiTheme="minorHAnsi" w:cstheme="minorHAnsi"/>
          <w:sz w:val="32"/>
          <w:szCs w:val="32"/>
        </w:rPr>
      </w:pPr>
    </w:p>
    <w:p w:rsidR="003A22BA" w:rsidRDefault="003A22BA" w:rsidP="00667C17">
      <w:pPr>
        <w:autoSpaceDE w:val="0"/>
        <w:autoSpaceDN w:val="0"/>
        <w:adjustRightInd w:val="0"/>
        <w:jc w:val="both"/>
        <w:rPr>
          <w:rFonts w:asciiTheme="minorHAnsi" w:hAnsiTheme="minorHAnsi" w:cstheme="minorHAnsi"/>
          <w:sz w:val="32"/>
          <w:szCs w:val="32"/>
        </w:rPr>
      </w:pPr>
    </w:p>
    <w:p w:rsidR="004C0CA0" w:rsidRDefault="004C0CA0" w:rsidP="00667C17">
      <w:pPr>
        <w:autoSpaceDE w:val="0"/>
        <w:autoSpaceDN w:val="0"/>
        <w:adjustRightInd w:val="0"/>
        <w:jc w:val="both"/>
        <w:rPr>
          <w:rFonts w:asciiTheme="minorHAnsi" w:hAnsiTheme="minorHAnsi" w:cstheme="minorHAnsi"/>
          <w:sz w:val="32"/>
          <w:szCs w:val="32"/>
        </w:rPr>
      </w:pPr>
    </w:p>
    <w:p w:rsidR="003218D0" w:rsidRDefault="003218D0" w:rsidP="003218D0">
      <w:pPr>
        <w:jc w:val="right"/>
        <w:rPr>
          <w:rFonts w:asciiTheme="minorHAnsi" w:hAnsiTheme="minorHAnsi" w:cstheme="minorHAnsi"/>
          <w:sz w:val="20"/>
          <w:szCs w:val="20"/>
        </w:rPr>
      </w:pPr>
      <w:r>
        <w:rPr>
          <w:rFonts w:asciiTheme="minorHAnsi" w:hAnsiTheme="minorHAnsi" w:cstheme="minorHAnsi"/>
          <w:sz w:val="20"/>
          <w:szCs w:val="20"/>
        </w:rPr>
        <w:t>Page 5</w:t>
      </w:r>
    </w:p>
    <w:p w:rsidR="00667C17" w:rsidRPr="003218D0" w:rsidRDefault="00667C17" w:rsidP="003218D0">
      <w:pPr>
        <w:jc w:val="right"/>
        <w:rPr>
          <w:rFonts w:asciiTheme="minorHAnsi" w:hAnsiTheme="minorHAnsi" w:cstheme="minorHAnsi"/>
          <w:sz w:val="20"/>
          <w:szCs w:val="20"/>
        </w:rPr>
      </w:pPr>
      <w:r w:rsidRPr="00955CCF">
        <w:rPr>
          <w:rFonts w:asciiTheme="minorHAnsi" w:hAnsiTheme="minorHAnsi" w:cstheme="minorHAnsi"/>
          <w:b/>
          <w:color w:val="1F4E79" w:themeColor="accent1" w:themeShade="80"/>
          <w:sz w:val="32"/>
          <w:szCs w:val="32"/>
        </w:rPr>
        <w:t>Below is a road map of the DYW Skills Academy series of virtual activities and employability experiences:</w:t>
      </w:r>
    </w:p>
    <w:p w:rsidR="00667C17" w:rsidRDefault="00667C17" w:rsidP="00667C17">
      <w:pPr>
        <w:rPr>
          <w:rFonts w:asciiTheme="minorHAnsi" w:eastAsia="Times New Roman" w:hAnsiTheme="minorHAnsi" w:cstheme="minorHAnsi"/>
          <w:sz w:val="32"/>
          <w:szCs w:val="32"/>
        </w:rPr>
      </w:pPr>
      <w:r>
        <w:rPr>
          <w:rFonts w:asciiTheme="minorHAnsi" w:hAnsiTheme="minorHAnsi" w:cstheme="minorHAnsi"/>
          <w:noProof/>
          <w:sz w:val="32"/>
          <w:szCs w:val="32"/>
        </w:rPr>
        <w:drawing>
          <wp:anchor distT="0" distB="0" distL="114300" distR="114300" simplePos="0" relativeHeight="251661312" behindDoc="0" locked="0" layoutInCell="1" allowOverlap="1" wp14:anchorId="31DED07E" wp14:editId="4BF151C2">
            <wp:simplePos x="0" y="0"/>
            <wp:positionH relativeFrom="margin">
              <wp:posOffset>-711200</wp:posOffset>
            </wp:positionH>
            <wp:positionV relativeFrom="paragraph">
              <wp:posOffset>608965</wp:posOffset>
            </wp:positionV>
            <wp:extent cx="10220325" cy="374091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kills academy updated.jpg"/>
                    <pic:cNvPicPr/>
                  </pic:nvPicPr>
                  <pic:blipFill>
                    <a:blip r:embed="rId17">
                      <a:extLst>
                        <a:ext uri="{28A0092B-C50C-407E-A947-70E740481C1C}">
                          <a14:useLocalDpi xmlns:a14="http://schemas.microsoft.com/office/drawing/2010/main" val="0"/>
                        </a:ext>
                      </a:extLst>
                    </a:blip>
                    <a:stretch>
                      <a:fillRect/>
                    </a:stretch>
                  </pic:blipFill>
                  <pic:spPr>
                    <a:xfrm>
                      <a:off x="0" y="0"/>
                      <a:ext cx="10220325" cy="3740911"/>
                    </a:xfrm>
                    <a:prstGeom prst="rect">
                      <a:avLst/>
                    </a:prstGeom>
                  </pic:spPr>
                </pic:pic>
              </a:graphicData>
            </a:graphic>
            <wp14:sizeRelH relativeFrom="page">
              <wp14:pctWidth>0</wp14:pctWidth>
            </wp14:sizeRelH>
            <wp14:sizeRelV relativeFrom="page">
              <wp14:pctHeight>0</wp14:pctHeight>
            </wp14:sizeRelV>
          </wp:anchor>
        </w:drawing>
      </w: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Pr="00667C17" w:rsidRDefault="00667C17" w:rsidP="00667C17">
      <w:pPr>
        <w:rPr>
          <w:rFonts w:asciiTheme="minorHAnsi" w:eastAsia="Times New Roman" w:hAnsiTheme="minorHAnsi" w:cstheme="minorHAnsi"/>
          <w:sz w:val="32"/>
          <w:szCs w:val="32"/>
        </w:rPr>
      </w:pPr>
    </w:p>
    <w:p w:rsidR="00667C17" w:rsidRDefault="00667C17" w:rsidP="00667C17">
      <w:pPr>
        <w:jc w:val="right"/>
        <w:rPr>
          <w:rFonts w:asciiTheme="minorHAnsi" w:eastAsia="Times New Roman" w:hAnsiTheme="minorHAnsi" w:cstheme="minorHAnsi"/>
          <w:sz w:val="32"/>
          <w:szCs w:val="32"/>
        </w:rPr>
      </w:pPr>
    </w:p>
    <w:p w:rsidR="00667C17" w:rsidRDefault="00667C17" w:rsidP="00667C17">
      <w:pPr>
        <w:jc w:val="right"/>
        <w:rPr>
          <w:rFonts w:asciiTheme="minorHAnsi" w:eastAsia="Times New Roman" w:hAnsiTheme="minorHAnsi" w:cstheme="minorHAnsi"/>
          <w:sz w:val="32"/>
          <w:szCs w:val="32"/>
        </w:rPr>
      </w:pPr>
    </w:p>
    <w:p w:rsidR="00667C17" w:rsidRDefault="00667C17" w:rsidP="00667C17">
      <w:pPr>
        <w:jc w:val="right"/>
        <w:rPr>
          <w:rFonts w:asciiTheme="minorHAnsi" w:eastAsia="Times New Roman" w:hAnsiTheme="minorHAnsi" w:cstheme="minorHAnsi"/>
          <w:sz w:val="32"/>
          <w:szCs w:val="32"/>
        </w:rPr>
      </w:pPr>
    </w:p>
    <w:p w:rsidR="003218D0" w:rsidRDefault="003218D0" w:rsidP="003218D0">
      <w:pPr>
        <w:jc w:val="right"/>
        <w:rPr>
          <w:rFonts w:asciiTheme="minorHAnsi" w:hAnsiTheme="minorHAnsi" w:cstheme="minorHAnsi"/>
          <w:sz w:val="20"/>
          <w:szCs w:val="20"/>
        </w:rPr>
      </w:pPr>
      <w:r>
        <w:rPr>
          <w:rFonts w:asciiTheme="minorHAnsi" w:hAnsiTheme="minorHAnsi" w:cstheme="minorHAnsi"/>
          <w:sz w:val="20"/>
          <w:szCs w:val="20"/>
        </w:rPr>
        <w:lastRenderedPageBreak/>
        <w:t>Page 6</w:t>
      </w:r>
    </w:p>
    <w:p w:rsidR="00667C17" w:rsidRPr="003218D0" w:rsidRDefault="00667C17" w:rsidP="003218D0">
      <w:pPr>
        <w:rPr>
          <w:rFonts w:asciiTheme="minorHAnsi" w:hAnsiTheme="minorHAnsi" w:cstheme="minorHAnsi"/>
          <w:sz w:val="20"/>
          <w:szCs w:val="20"/>
        </w:rPr>
      </w:pPr>
      <w:r w:rsidRPr="00E975E0">
        <w:rPr>
          <w:rFonts w:asciiTheme="minorHAnsi" w:hAnsiTheme="minorHAnsi" w:cstheme="minorHAnsi"/>
          <w:b/>
          <w:sz w:val="32"/>
          <w:szCs w:val="32"/>
        </w:rPr>
        <w:t>Below you will see an overview of the DYW Skills Academy sessions:</w:t>
      </w:r>
    </w:p>
    <w:p w:rsidR="00667C17" w:rsidRPr="00321C92" w:rsidRDefault="00667C17" w:rsidP="00667C17">
      <w:pPr>
        <w:jc w:val="both"/>
        <w:rPr>
          <w:rFonts w:asciiTheme="minorHAnsi" w:hAnsiTheme="minorHAnsi" w:cstheme="minorHAnsi"/>
          <w:b/>
          <w:color w:val="1F4E79" w:themeColor="accent1" w:themeShade="80"/>
          <w:sz w:val="32"/>
          <w:szCs w:val="32"/>
        </w:rPr>
      </w:pPr>
    </w:p>
    <w:p w:rsidR="00667C17" w:rsidRPr="00781C3A" w:rsidRDefault="00667C17" w:rsidP="00667C17">
      <w:pPr>
        <w:jc w:val="both"/>
        <w:rPr>
          <w:rFonts w:asciiTheme="minorHAnsi" w:hAnsiTheme="minorHAnsi" w:cstheme="minorHAnsi"/>
          <w:b/>
          <w:color w:val="1F4E79" w:themeColor="accent1" w:themeShade="80"/>
          <w:sz w:val="32"/>
          <w:szCs w:val="32"/>
        </w:rPr>
      </w:pPr>
      <w:r w:rsidRPr="00781C3A">
        <w:rPr>
          <w:rFonts w:asciiTheme="minorHAnsi" w:hAnsiTheme="minorHAnsi" w:cstheme="minorHAnsi"/>
          <w:b/>
          <w:color w:val="1F4E79" w:themeColor="accent1" w:themeShade="80"/>
          <w:sz w:val="32"/>
          <w:szCs w:val="32"/>
        </w:rPr>
        <w:t>Week 1 – 13</w:t>
      </w:r>
      <w:r w:rsidRPr="00781C3A">
        <w:rPr>
          <w:rFonts w:asciiTheme="minorHAnsi" w:hAnsiTheme="minorHAnsi" w:cstheme="minorHAnsi"/>
          <w:b/>
          <w:color w:val="1F4E79" w:themeColor="accent1" w:themeShade="80"/>
          <w:sz w:val="32"/>
          <w:szCs w:val="32"/>
          <w:vertAlign w:val="superscript"/>
        </w:rPr>
        <w:t>th</w:t>
      </w:r>
      <w:r w:rsidRPr="00781C3A">
        <w:rPr>
          <w:rFonts w:asciiTheme="minorHAnsi" w:hAnsiTheme="minorHAnsi" w:cstheme="minorHAnsi"/>
          <w:b/>
          <w:color w:val="1F4E79" w:themeColor="accent1" w:themeShade="80"/>
          <w:sz w:val="32"/>
          <w:szCs w:val="32"/>
        </w:rPr>
        <w:t xml:space="preserve"> July - Industry Insight Sessions (Open to all young people)</w:t>
      </w:r>
    </w:p>
    <w:p w:rsidR="00667C17" w:rsidRPr="00321C92" w:rsidRDefault="00667C17" w:rsidP="00667C17">
      <w:pPr>
        <w:jc w:val="both"/>
        <w:rPr>
          <w:rFonts w:asciiTheme="minorHAnsi" w:hAnsiTheme="minorHAnsi" w:cstheme="minorHAnsi"/>
          <w:sz w:val="32"/>
          <w:szCs w:val="32"/>
        </w:rPr>
      </w:pPr>
      <w:r w:rsidRPr="00321C92">
        <w:rPr>
          <w:rFonts w:asciiTheme="minorHAnsi" w:hAnsiTheme="minorHAnsi" w:cstheme="minorHAnsi"/>
          <w:sz w:val="32"/>
          <w:szCs w:val="32"/>
        </w:rPr>
        <w:t>The Industry Insight sessions will offer an opportunity to find out about the key demand sectors emerging from Covid-19.  There will be an opportunity to find out about the career opportunities available within each and find out what is expected in the workplace including, key skills, qualifications and experiences.</w:t>
      </w:r>
    </w:p>
    <w:p w:rsidR="00667C17" w:rsidRPr="00321C92" w:rsidRDefault="00667C17" w:rsidP="00667C17">
      <w:pPr>
        <w:jc w:val="both"/>
        <w:rPr>
          <w:rFonts w:asciiTheme="minorHAnsi" w:hAnsiTheme="minorHAnsi" w:cstheme="minorHAnsi"/>
          <w:sz w:val="32"/>
          <w:szCs w:val="32"/>
        </w:rPr>
      </w:pPr>
    </w:p>
    <w:p w:rsidR="00667C17" w:rsidRPr="00955CCF" w:rsidRDefault="00667C17" w:rsidP="00667C17">
      <w:pPr>
        <w:rPr>
          <w:rFonts w:asciiTheme="minorHAnsi" w:hAnsiTheme="minorHAnsi" w:cstheme="minorHAnsi"/>
          <w:sz w:val="32"/>
          <w:szCs w:val="32"/>
        </w:rPr>
      </w:pPr>
      <w:r w:rsidRPr="00955CCF">
        <w:rPr>
          <w:rFonts w:asciiTheme="minorHAnsi" w:hAnsiTheme="minorHAnsi" w:cstheme="minorHAnsi"/>
          <w:sz w:val="32"/>
          <w:szCs w:val="32"/>
        </w:rPr>
        <w:t>Please see below the following employers who will deliver these sessions:</w:t>
      </w:r>
      <w:r w:rsidRPr="00955CCF">
        <w:rPr>
          <w:rFonts w:asciiTheme="minorHAnsi" w:hAnsiTheme="minorHAnsi" w:cstheme="minorHAnsi"/>
          <w:sz w:val="32"/>
          <w:szCs w:val="32"/>
        </w:rPr>
        <w:br/>
      </w:r>
    </w:p>
    <w:p w:rsidR="00667C17" w:rsidRPr="00321C92" w:rsidRDefault="00667C17" w:rsidP="00667C17">
      <w:pPr>
        <w:pStyle w:val="ListParagraph"/>
        <w:numPr>
          <w:ilvl w:val="0"/>
          <w:numId w:val="1"/>
        </w:numPr>
        <w:jc w:val="both"/>
        <w:rPr>
          <w:rFonts w:cstheme="minorHAnsi"/>
          <w:sz w:val="32"/>
          <w:szCs w:val="32"/>
        </w:rPr>
      </w:pPr>
      <w:r w:rsidRPr="00321C92">
        <w:rPr>
          <w:rFonts w:cstheme="minorHAnsi"/>
          <w:sz w:val="32"/>
          <w:szCs w:val="32"/>
        </w:rPr>
        <w:t xml:space="preserve">Food and Drink – </w:t>
      </w:r>
      <w:proofErr w:type="spellStart"/>
      <w:r>
        <w:rPr>
          <w:rFonts w:cstheme="minorHAnsi"/>
          <w:sz w:val="32"/>
          <w:szCs w:val="32"/>
        </w:rPr>
        <w:t>Dawnfresh</w:t>
      </w:r>
      <w:proofErr w:type="spellEnd"/>
      <w:r>
        <w:rPr>
          <w:rFonts w:cstheme="minorHAnsi"/>
          <w:sz w:val="32"/>
          <w:szCs w:val="32"/>
        </w:rPr>
        <w:t xml:space="preserve"> </w:t>
      </w:r>
    </w:p>
    <w:p w:rsidR="00667C17" w:rsidRPr="00321C92" w:rsidRDefault="00667C17" w:rsidP="00667C17">
      <w:pPr>
        <w:pStyle w:val="ListParagraph"/>
        <w:numPr>
          <w:ilvl w:val="0"/>
          <w:numId w:val="1"/>
        </w:numPr>
        <w:jc w:val="both"/>
        <w:rPr>
          <w:rFonts w:cstheme="minorHAnsi"/>
          <w:sz w:val="32"/>
          <w:szCs w:val="32"/>
        </w:rPr>
      </w:pPr>
      <w:r w:rsidRPr="00321C92">
        <w:rPr>
          <w:rFonts w:cstheme="minorHAnsi"/>
          <w:sz w:val="32"/>
          <w:szCs w:val="32"/>
        </w:rPr>
        <w:t xml:space="preserve">Land based sector </w:t>
      </w:r>
      <w:r>
        <w:rPr>
          <w:rFonts w:cstheme="minorHAnsi"/>
          <w:sz w:val="32"/>
          <w:szCs w:val="32"/>
        </w:rPr>
        <w:t xml:space="preserve">– </w:t>
      </w:r>
      <w:proofErr w:type="spellStart"/>
      <w:r>
        <w:rPr>
          <w:rFonts w:cstheme="minorHAnsi"/>
          <w:sz w:val="32"/>
          <w:szCs w:val="32"/>
        </w:rPr>
        <w:t>Lantra</w:t>
      </w:r>
      <w:proofErr w:type="spellEnd"/>
      <w:r>
        <w:rPr>
          <w:rFonts w:cstheme="minorHAnsi"/>
          <w:sz w:val="32"/>
          <w:szCs w:val="32"/>
        </w:rPr>
        <w:t xml:space="preserve">  </w:t>
      </w:r>
    </w:p>
    <w:p w:rsidR="00667C17" w:rsidRDefault="00667C17" w:rsidP="00667C17">
      <w:pPr>
        <w:pStyle w:val="ListParagraph"/>
        <w:numPr>
          <w:ilvl w:val="0"/>
          <w:numId w:val="1"/>
        </w:numPr>
        <w:jc w:val="both"/>
        <w:rPr>
          <w:rFonts w:cstheme="minorHAnsi"/>
          <w:sz w:val="32"/>
          <w:szCs w:val="32"/>
        </w:rPr>
      </w:pPr>
      <w:r>
        <w:rPr>
          <w:rFonts w:cstheme="minorHAnsi"/>
          <w:sz w:val="32"/>
          <w:szCs w:val="32"/>
        </w:rPr>
        <w:t>Health – NHS</w:t>
      </w:r>
    </w:p>
    <w:p w:rsidR="00667C17" w:rsidRPr="00321C92" w:rsidRDefault="00667C17" w:rsidP="00667C17">
      <w:pPr>
        <w:pStyle w:val="ListParagraph"/>
        <w:numPr>
          <w:ilvl w:val="0"/>
          <w:numId w:val="1"/>
        </w:numPr>
        <w:jc w:val="both"/>
        <w:rPr>
          <w:rFonts w:cstheme="minorHAnsi"/>
          <w:sz w:val="32"/>
          <w:szCs w:val="32"/>
        </w:rPr>
      </w:pPr>
      <w:r>
        <w:rPr>
          <w:rFonts w:cstheme="minorHAnsi"/>
          <w:sz w:val="32"/>
          <w:szCs w:val="32"/>
        </w:rPr>
        <w:t>Social Care - SSSC</w:t>
      </w:r>
    </w:p>
    <w:p w:rsidR="00667C17" w:rsidRPr="00321C92" w:rsidRDefault="00667C17" w:rsidP="00667C17">
      <w:pPr>
        <w:pStyle w:val="ListParagraph"/>
        <w:numPr>
          <w:ilvl w:val="0"/>
          <w:numId w:val="1"/>
        </w:numPr>
        <w:jc w:val="both"/>
        <w:rPr>
          <w:rFonts w:cstheme="minorHAnsi"/>
          <w:sz w:val="32"/>
          <w:szCs w:val="32"/>
        </w:rPr>
      </w:pPr>
      <w:r w:rsidRPr="00321C92">
        <w:rPr>
          <w:rFonts w:cstheme="minorHAnsi"/>
          <w:sz w:val="32"/>
          <w:szCs w:val="32"/>
        </w:rPr>
        <w:t xml:space="preserve">Energy </w:t>
      </w:r>
      <w:r>
        <w:rPr>
          <w:rFonts w:cstheme="minorHAnsi"/>
          <w:sz w:val="32"/>
          <w:szCs w:val="32"/>
        </w:rPr>
        <w:t xml:space="preserve">– Energy Skills Partnership </w:t>
      </w:r>
    </w:p>
    <w:p w:rsidR="00667C17" w:rsidRPr="00321C92" w:rsidRDefault="00667C17" w:rsidP="00667C17">
      <w:pPr>
        <w:pStyle w:val="ListParagraph"/>
        <w:numPr>
          <w:ilvl w:val="0"/>
          <w:numId w:val="1"/>
        </w:numPr>
        <w:jc w:val="both"/>
        <w:rPr>
          <w:rFonts w:cstheme="minorHAnsi"/>
          <w:sz w:val="32"/>
          <w:szCs w:val="32"/>
        </w:rPr>
      </w:pPr>
      <w:r w:rsidRPr="00321C92">
        <w:rPr>
          <w:rFonts w:cstheme="minorHAnsi"/>
          <w:sz w:val="32"/>
          <w:szCs w:val="32"/>
        </w:rPr>
        <w:lastRenderedPageBreak/>
        <w:t xml:space="preserve">Financial Services </w:t>
      </w:r>
      <w:r>
        <w:rPr>
          <w:rFonts w:cstheme="minorHAnsi"/>
          <w:sz w:val="32"/>
          <w:szCs w:val="32"/>
        </w:rPr>
        <w:t>– Scottish Financial Enterprise and HSBC</w:t>
      </w:r>
    </w:p>
    <w:p w:rsidR="00667C17" w:rsidRPr="00321C92" w:rsidRDefault="00667C17" w:rsidP="00667C17">
      <w:pPr>
        <w:pStyle w:val="ListParagraph"/>
        <w:numPr>
          <w:ilvl w:val="0"/>
          <w:numId w:val="1"/>
        </w:numPr>
        <w:jc w:val="both"/>
        <w:rPr>
          <w:rFonts w:cstheme="minorHAnsi"/>
          <w:sz w:val="32"/>
          <w:szCs w:val="32"/>
        </w:rPr>
      </w:pPr>
      <w:r w:rsidRPr="00321C92">
        <w:rPr>
          <w:rFonts w:cstheme="minorHAnsi"/>
          <w:sz w:val="32"/>
          <w:szCs w:val="32"/>
        </w:rPr>
        <w:t xml:space="preserve">Creative </w:t>
      </w:r>
      <w:r>
        <w:rPr>
          <w:rFonts w:cstheme="minorHAnsi"/>
          <w:sz w:val="32"/>
          <w:szCs w:val="32"/>
        </w:rPr>
        <w:t xml:space="preserve">– 4J Studios  </w:t>
      </w:r>
    </w:p>
    <w:p w:rsidR="00667C17" w:rsidRPr="00321C92" w:rsidRDefault="00667C17" w:rsidP="00667C17">
      <w:pPr>
        <w:pStyle w:val="ListParagraph"/>
        <w:numPr>
          <w:ilvl w:val="0"/>
          <w:numId w:val="1"/>
        </w:numPr>
        <w:jc w:val="both"/>
        <w:rPr>
          <w:rFonts w:cstheme="minorHAnsi"/>
          <w:sz w:val="32"/>
          <w:szCs w:val="32"/>
        </w:rPr>
      </w:pPr>
      <w:r w:rsidRPr="00321C92">
        <w:rPr>
          <w:rFonts w:cstheme="minorHAnsi"/>
          <w:sz w:val="32"/>
          <w:szCs w:val="32"/>
        </w:rPr>
        <w:t xml:space="preserve">Life Sciences </w:t>
      </w:r>
      <w:r w:rsidRPr="00C417CB">
        <w:rPr>
          <w:rFonts w:cstheme="minorHAnsi"/>
          <w:sz w:val="32"/>
          <w:szCs w:val="32"/>
        </w:rPr>
        <w:t xml:space="preserve">- </w:t>
      </w:r>
      <w:r w:rsidRPr="00C417CB">
        <w:rPr>
          <w:rFonts w:cstheme="minorHAnsi"/>
          <w:color w:val="000000"/>
          <w:sz w:val="32"/>
          <w:szCs w:val="32"/>
          <w:lang w:eastAsia="en-GB"/>
        </w:rPr>
        <w:t>Antibody Analytics</w:t>
      </w:r>
    </w:p>
    <w:p w:rsidR="00667C17" w:rsidRDefault="00667C17" w:rsidP="00667C17">
      <w:pPr>
        <w:pStyle w:val="Default"/>
        <w:numPr>
          <w:ilvl w:val="0"/>
          <w:numId w:val="1"/>
        </w:numPr>
        <w:adjustRightInd/>
        <w:rPr>
          <w:rFonts w:asciiTheme="minorHAnsi" w:hAnsiTheme="minorHAnsi" w:cstheme="minorHAnsi"/>
          <w:color w:val="auto"/>
          <w:sz w:val="32"/>
          <w:szCs w:val="32"/>
        </w:rPr>
      </w:pPr>
      <w:r w:rsidRPr="00321C92">
        <w:rPr>
          <w:rFonts w:asciiTheme="minorHAnsi" w:hAnsiTheme="minorHAnsi" w:cstheme="minorHAnsi"/>
          <w:color w:val="auto"/>
          <w:sz w:val="32"/>
          <w:szCs w:val="32"/>
        </w:rPr>
        <w:t>Digital/Technology</w:t>
      </w:r>
      <w:r>
        <w:rPr>
          <w:rFonts w:asciiTheme="minorHAnsi" w:hAnsiTheme="minorHAnsi" w:cstheme="minorHAnsi"/>
          <w:color w:val="auto"/>
          <w:sz w:val="32"/>
          <w:szCs w:val="32"/>
        </w:rPr>
        <w:t xml:space="preserve"> – </w:t>
      </w:r>
      <w:proofErr w:type="spellStart"/>
      <w:r>
        <w:rPr>
          <w:rFonts w:asciiTheme="minorHAnsi" w:hAnsiTheme="minorHAnsi" w:cstheme="minorHAnsi"/>
          <w:color w:val="auto"/>
          <w:sz w:val="32"/>
          <w:szCs w:val="32"/>
        </w:rPr>
        <w:t>Servelec</w:t>
      </w:r>
      <w:proofErr w:type="spellEnd"/>
    </w:p>
    <w:p w:rsidR="00667C17" w:rsidRDefault="00667C17" w:rsidP="00667C17">
      <w:pPr>
        <w:pStyle w:val="Default"/>
        <w:adjustRightInd/>
        <w:rPr>
          <w:rFonts w:asciiTheme="minorHAnsi" w:hAnsiTheme="minorHAnsi" w:cstheme="minorHAnsi"/>
          <w:color w:val="auto"/>
          <w:sz w:val="32"/>
          <w:szCs w:val="32"/>
        </w:rPr>
      </w:pPr>
    </w:p>
    <w:p w:rsidR="008A0B5E" w:rsidRDefault="008A0B5E" w:rsidP="00667C17">
      <w:pPr>
        <w:pStyle w:val="Default"/>
        <w:adjustRightInd/>
        <w:rPr>
          <w:rFonts w:asciiTheme="minorHAnsi" w:hAnsiTheme="minorHAnsi" w:cstheme="minorHAnsi"/>
          <w:color w:val="auto"/>
          <w:sz w:val="32"/>
          <w:szCs w:val="32"/>
        </w:rPr>
      </w:pPr>
    </w:p>
    <w:p w:rsidR="003218D0" w:rsidRDefault="003218D0" w:rsidP="00667C17">
      <w:pPr>
        <w:pStyle w:val="Default"/>
        <w:adjustRightInd/>
        <w:rPr>
          <w:rFonts w:asciiTheme="minorHAnsi" w:hAnsiTheme="minorHAnsi" w:cstheme="minorHAnsi"/>
          <w:color w:val="auto"/>
          <w:sz w:val="32"/>
          <w:szCs w:val="32"/>
        </w:rPr>
      </w:pPr>
    </w:p>
    <w:p w:rsidR="003218D0" w:rsidRPr="003218D0" w:rsidRDefault="003218D0" w:rsidP="003218D0">
      <w:pPr>
        <w:jc w:val="right"/>
        <w:rPr>
          <w:rFonts w:asciiTheme="minorHAnsi" w:hAnsiTheme="minorHAnsi" w:cstheme="minorHAnsi"/>
          <w:sz w:val="20"/>
          <w:szCs w:val="20"/>
        </w:rPr>
      </w:pPr>
      <w:r>
        <w:rPr>
          <w:rFonts w:asciiTheme="minorHAnsi" w:hAnsiTheme="minorHAnsi" w:cstheme="minorHAnsi"/>
          <w:sz w:val="20"/>
          <w:szCs w:val="20"/>
        </w:rPr>
        <w:t>Page 7</w:t>
      </w:r>
    </w:p>
    <w:p w:rsidR="003218D0" w:rsidRDefault="003218D0" w:rsidP="00667C17">
      <w:pPr>
        <w:jc w:val="both"/>
        <w:rPr>
          <w:rFonts w:asciiTheme="minorHAnsi" w:hAnsiTheme="minorHAnsi" w:cstheme="minorHAnsi"/>
          <w:sz w:val="32"/>
          <w:szCs w:val="32"/>
          <w:lang w:eastAsia="en-US"/>
        </w:rPr>
      </w:pPr>
    </w:p>
    <w:p w:rsidR="00667C17" w:rsidRPr="00955CCF" w:rsidRDefault="00667C17" w:rsidP="00667C17">
      <w:pPr>
        <w:jc w:val="both"/>
        <w:rPr>
          <w:rFonts w:asciiTheme="minorHAnsi" w:hAnsiTheme="minorHAnsi" w:cstheme="minorHAnsi"/>
          <w:b/>
          <w:color w:val="1F4E79" w:themeColor="accent1" w:themeShade="80"/>
          <w:sz w:val="32"/>
          <w:szCs w:val="32"/>
        </w:rPr>
      </w:pPr>
      <w:r w:rsidRPr="00955CCF">
        <w:rPr>
          <w:rFonts w:asciiTheme="minorHAnsi" w:hAnsiTheme="minorHAnsi" w:cstheme="minorHAnsi"/>
          <w:b/>
          <w:color w:val="1F4E79" w:themeColor="accent1" w:themeShade="80"/>
          <w:sz w:val="32"/>
          <w:szCs w:val="32"/>
        </w:rPr>
        <w:t xml:space="preserve">Week 2 </w:t>
      </w:r>
      <w:r>
        <w:rPr>
          <w:rFonts w:asciiTheme="minorHAnsi" w:hAnsiTheme="minorHAnsi" w:cstheme="minorHAnsi"/>
          <w:b/>
          <w:color w:val="1F4E79" w:themeColor="accent1" w:themeShade="80"/>
          <w:sz w:val="32"/>
          <w:szCs w:val="32"/>
        </w:rPr>
        <w:t>–</w:t>
      </w:r>
      <w:r w:rsidRPr="00955CCF">
        <w:rPr>
          <w:rFonts w:asciiTheme="minorHAnsi" w:hAnsiTheme="minorHAnsi" w:cstheme="minorHAnsi"/>
          <w:b/>
          <w:color w:val="1F4E79" w:themeColor="accent1" w:themeShade="80"/>
          <w:sz w:val="32"/>
          <w:szCs w:val="32"/>
        </w:rPr>
        <w:t xml:space="preserve"> </w:t>
      </w:r>
      <w:r>
        <w:rPr>
          <w:rFonts w:asciiTheme="minorHAnsi" w:hAnsiTheme="minorHAnsi" w:cstheme="minorHAnsi"/>
          <w:b/>
          <w:color w:val="1F4E79" w:themeColor="accent1" w:themeShade="80"/>
          <w:sz w:val="32"/>
          <w:szCs w:val="32"/>
        </w:rPr>
        <w:t>20</w:t>
      </w:r>
      <w:r w:rsidRPr="0037756A">
        <w:rPr>
          <w:rFonts w:asciiTheme="minorHAnsi" w:hAnsiTheme="minorHAnsi" w:cstheme="minorHAnsi"/>
          <w:b/>
          <w:color w:val="1F4E79" w:themeColor="accent1" w:themeShade="80"/>
          <w:sz w:val="32"/>
          <w:szCs w:val="32"/>
          <w:vertAlign w:val="superscript"/>
        </w:rPr>
        <w:t>th</w:t>
      </w:r>
      <w:r>
        <w:rPr>
          <w:rFonts w:asciiTheme="minorHAnsi" w:hAnsiTheme="minorHAnsi" w:cstheme="minorHAnsi"/>
          <w:b/>
          <w:color w:val="1F4E79" w:themeColor="accent1" w:themeShade="80"/>
          <w:sz w:val="32"/>
          <w:szCs w:val="32"/>
        </w:rPr>
        <w:t xml:space="preserve"> July - </w:t>
      </w:r>
      <w:r w:rsidRPr="00955CCF">
        <w:rPr>
          <w:rFonts w:asciiTheme="minorHAnsi" w:hAnsiTheme="minorHAnsi" w:cstheme="minorHAnsi"/>
          <w:b/>
          <w:color w:val="1F4E79" w:themeColor="accent1" w:themeShade="80"/>
          <w:sz w:val="32"/>
          <w:szCs w:val="32"/>
        </w:rPr>
        <w:t xml:space="preserve">Skills Sessions </w:t>
      </w:r>
      <w:r>
        <w:rPr>
          <w:rFonts w:asciiTheme="minorHAnsi" w:hAnsiTheme="minorHAnsi" w:cstheme="minorHAnsi"/>
          <w:b/>
          <w:color w:val="1F4E79" w:themeColor="accent1" w:themeShade="80"/>
          <w:sz w:val="32"/>
          <w:szCs w:val="32"/>
        </w:rPr>
        <w:t>(Open to all young people)</w:t>
      </w:r>
    </w:p>
    <w:p w:rsidR="00667C17" w:rsidRPr="00321C92" w:rsidRDefault="00667C17" w:rsidP="00667C17">
      <w:pPr>
        <w:jc w:val="both"/>
        <w:rPr>
          <w:rFonts w:asciiTheme="minorHAnsi" w:hAnsiTheme="minorHAnsi" w:cstheme="minorHAnsi"/>
          <w:sz w:val="32"/>
          <w:szCs w:val="32"/>
        </w:rPr>
      </w:pPr>
      <w:r w:rsidRPr="00321C92">
        <w:rPr>
          <w:rFonts w:asciiTheme="minorHAnsi" w:hAnsiTheme="minorHAnsi" w:cstheme="minorHAnsi"/>
          <w:sz w:val="32"/>
          <w:szCs w:val="32"/>
        </w:rPr>
        <w:t xml:space="preserve">The Skills Sessions will offer the opportunity to build on key skills that will support young people </w:t>
      </w:r>
      <w:r w:rsidRPr="00321C92">
        <w:rPr>
          <w:rFonts w:asciiTheme="minorHAnsi" w:eastAsia="Calibri" w:hAnsiTheme="minorHAnsi" w:cstheme="minorHAnsi"/>
          <w:sz w:val="32"/>
          <w:szCs w:val="32"/>
        </w:rPr>
        <w:t>to get the insight they need to find their pathway to industry</w:t>
      </w:r>
      <w:r w:rsidRPr="00321C92">
        <w:rPr>
          <w:rFonts w:asciiTheme="minorHAnsi" w:hAnsiTheme="minorHAnsi" w:cstheme="minorHAnsi"/>
          <w:sz w:val="32"/>
          <w:szCs w:val="32"/>
        </w:rPr>
        <w:t>.  They will learn how to build their</w:t>
      </w:r>
      <w:r>
        <w:rPr>
          <w:rFonts w:asciiTheme="minorHAnsi" w:hAnsiTheme="minorHAnsi" w:cstheme="minorHAnsi"/>
          <w:sz w:val="32"/>
          <w:szCs w:val="32"/>
        </w:rPr>
        <w:t xml:space="preserve"> online</w:t>
      </w:r>
      <w:r w:rsidRPr="00321C92">
        <w:rPr>
          <w:rFonts w:asciiTheme="minorHAnsi" w:hAnsiTheme="minorHAnsi" w:cstheme="minorHAnsi"/>
          <w:sz w:val="32"/>
          <w:szCs w:val="32"/>
        </w:rPr>
        <w:t xml:space="preserve"> brand, the do’s and don’ts when writing CVs and Cover Letters, how to perform in a virtual interview, how to manage their money, what resilience looks like in the world of work and also the opportunity to develop their entrepreneurial skills.  </w:t>
      </w:r>
    </w:p>
    <w:p w:rsidR="00667C17" w:rsidRPr="00321C92" w:rsidRDefault="00667C17" w:rsidP="00667C17">
      <w:pPr>
        <w:jc w:val="both"/>
        <w:rPr>
          <w:rFonts w:asciiTheme="minorHAnsi" w:hAnsiTheme="minorHAnsi" w:cstheme="minorHAnsi"/>
          <w:b/>
          <w:sz w:val="32"/>
          <w:szCs w:val="32"/>
        </w:rPr>
      </w:pPr>
    </w:p>
    <w:p w:rsidR="00667C17" w:rsidRPr="00955CCF" w:rsidRDefault="00667C17" w:rsidP="00667C17">
      <w:pPr>
        <w:jc w:val="both"/>
        <w:rPr>
          <w:rFonts w:asciiTheme="minorHAnsi" w:hAnsiTheme="minorHAnsi" w:cstheme="minorHAnsi"/>
          <w:b/>
          <w:color w:val="1F4E79" w:themeColor="accent1" w:themeShade="80"/>
          <w:sz w:val="32"/>
          <w:szCs w:val="32"/>
        </w:rPr>
      </w:pPr>
      <w:r w:rsidRPr="00955CCF">
        <w:rPr>
          <w:rFonts w:asciiTheme="minorHAnsi" w:hAnsiTheme="minorHAnsi" w:cstheme="minorHAnsi"/>
          <w:b/>
          <w:color w:val="1F4E79" w:themeColor="accent1" w:themeShade="80"/>
          <w:sz w:val="32"/>
          <w:szCs w:val="32"/>
        </w:rPr>
        <w:lastRenderedPageBreak/>
        <w:t xml:space="preserve">Week 3 </w:t>
      </w:r>
      <w:r>
        <w:rPr>
          <w:rFonts w:asciiTheme="minorHAnsi" w:hAnsiTheme="minorHAnsi" w:cstheme="minorHAnsi"/>
          <w:b/>
          <w:color w:val="1F4E79" w:themeColor="accent1" w:themeShade="80"/>
          <w:sz w:val="32"/>
          <w:szCs w:val="32"/>
        </w:rPr>
        <w:t>–</w:t>
      </w:r>
      <w:r w:rsidRPr="00955CCF">
        <w:rPr>
          <w:rFonts w:asciiTheme="minorHAnsi" w:hAnsiTheme="minorHAnsi" w:cstheme="minorHAnsi"/>
          <w:b/>
          <w:color w:val="1F4E79" w:themeColor="accent1" w:themeShade="80"/>
          <w:sz w:val="32"/>
          <w:szCs w:val="32"/>
        </w:rPr>
        <w:t xml:space="preserve"> </w:t>
      </w:r>
      <w:r>
        <w:rPr>
          <w:rFonts w:asciiTheme="minorHAnsi" w:hAnsiTheme="minorHAnsi" w:cstheme="minorHAnsi"/>
          <w:b/>
          <w:color w:val="1F4E79" w:themeColor="accent1" w:themeShade="80"/>
          <w:sz w:val="32"/>
          <w:szCs w:val="32"/>
        </w:rPr>
        <w:t>27</w:t>
      </w:r>
      <w:r w:rsidRPr="0037756A">
        <w:rPr>
          <w:rFonts w:asciiTheme="minorHAnsi" w:hAnsiTheme="minorHAnsi" w:cstheme="minorHAnsi"/>
          <w:b/>
          <w:color w:val="1F4E79" w:themeColor="accent1" w:themeShade="80"/>
          <w:sz w:val="32"/>
          <w:szCs w:val="32"/>
          <w:vertAlign w:val="superscript"/>
        </w:rPr>
        <w:t>th</w:t>
      </w:r>
      <w:r>
        <w:rPr>
          <w:rFonts w:asciiTheme="minorHAnsi" w:hAnsiTheme="minorHAnsi" w:cstheme="minorHAnsi"/>
          <w:b/>
          <w:color w:val="1F4E79" w:themeColor="accent1" w:themeShade="80"/>
          <w:sz w:val="32"/>
          <w:szCs w:val="32"/>
        </w:rPr>
        <w:t xml:space="preserve"> July - </w:t>
      </w:r>
      <w:r w:rsidRPr="00955CCF">
        <w:rPr>
          <w:rFonts w:asciiTheme="minorHAnsi" w:hAnsiTheme="minorHAnsi" w:cstheme="minorHAnsi"/>
          <w:b/>
          <w:color w:val="1F4E79" w:themeColor="accent1" w:themeShade="80"/>
          <w:sz w:val="32"/>
          <w:szCs w:val="32"/>
        </w:rPr>
        <w:t xml:space="preserve">E-Learning </w:t>
      </w:r>
      <w:r>
        <w:rPr>
          <w:rFonts w:asciiTheme="minorHAnsi" w:hAnsiTheme="minorHAnsi" w:cstheme="minorHAnsi"/>
          <w:b/>
          <w:color w:val="1F4E79" w:themeColor="accent1" w:themeShade="80"/>
          <w:sz w:val="32"/>
          <w:szCs w:val="32"/>
        </w:rPr>
        <w:t>(Open to young people progressing to employment after school)</w:t>
      </w:r>
    </w:p>
    <w:p w:rsidR="00667C17" w:rsidRDefault="00667C17" w:rsidP="00667C17">
      <w:pPr>
        <w:jc w:val="both"/>
        <w:rPr>
          <w:rFonts w:asciiTheme="minorHAnsi" w:hAnsiTheme="minorHAnsi" w:cstheme="minorHAnsi"/>
          <w:sz w:val="32"/>
          <w:szCs w:val="32"/>
        </w:rPr>
      </w:pPr>
      <w:r>
        <w:rPr>
          <w:rFonts w:asciiTheme="minorHAnsi" w:hAnsiTheme="minorHAnsi" w:cstheme="minorHAnsi"/>
          <w:sz w:val="32"/>
          <w:szCs w:val="32"/>
        </w:rPr>
        <w:t>There are a</w:t>
      </w:r>
      <w:r w:rsidRPr="00321C92">
        <w:rPr>
          <w:rFonts w:asciiTheme="minorHAnsi" w:hAnsiTheme="minorHAnsi" w:cstheme="minorHAnsi"/>
          <w:sz w:val="32"/>
          <w:szCs w:val="32"/>
        </w:rPr>
        <w:t xml:space="preserve"> select few online short courses to be completed as part of the programme. The following will be work through each of the following topics: Cyber Security; Customer Service, GDPR, Health and Safety</w:t>
      </w:r>
      <w:r>
        <w:rPr>
          <w:rFonts w:asciiTheme="minorHAnsi" w:hAnsiTheme="minorHAnsi" w:cstheme="minorHAnsi"/>
          <w:sz w:val="32"/>
          <w:szCs w:val="32"/>
        </w:rPr>
        <w:t xml:space="preserve"> and</w:t>
      </w:r>
      <w:r w:rsidRPr="00321C92">
        <w:rPr>
          <w:rFonts w:asciiTheme="minorHAnsi" w:hAnsiTheme="minorHAnsi" w:cstheme="minorHAnsi"/>
          <w:sz w:val="32"/>
          <w:szCs w:val="32"/>
        </w:rPr>
        <w:t xml:space="preserve"> Life at work. Each of the courses will provide a good foundation of knowledge to support</w:t>
      </w:r>
      <w:r>
        <w:rPr>
          <w:rFonts w:asciiTheme="minorHAnsi" w:hAnsiTheme="minorHAnsi" w:cstheme="minorHAnsi"/>
          <w:sz w:val="32"/>
          <w:szCs w:val="32"/>
        </w:rPr>
        <w:t xml:space="preserve"> strengthening a young person’s CV and applications for employment.</w:t>
      </w:r>
    </w:p>
    <w:p w:rsidR="00667C17" w:rsidRDefault="00667C17" w:rsidP="00667C17">
      <w:pPr>
        <w:jc w:val="both"/>
        <w:rPr>
          <w:rFonts w:asciiTheme="minorHAnsi" w:eastAsia="Segoe UI" w:hAnsiTheme="minorHAnsi" w:cstheme="minorHAnsi"/>
          <w:sz w:val="32"/>
          <w:szCs w:val="32"/>
        </w:rPr>
      </w:pPr>
    </w:p>
    <w:p w:rsidR="00667C17" w:rsidRDefault="00667C17" w:rsidP="00667C17">
      <w:pPr>
        <w:jc w:val="both"/>
        <w:rPr>
          <w:rFonts w:asciiTheme="minorHAnsi" w:hAnsiTheme="minorHAnsi" w:cstheme="minorHAnsi"/>
          <w:b/>
          <w:color w:val="1F4E79" w:themeColor="accent1" w:themeShade="80"/>
          <w:sz w:val="32"/>
          <w:szCs w:val="32"/>
        </w:rPr>
      </w:pPr>
      <w:r>
        <w:rPr>
          <w:rFonts w:asciiTheme="minorHAnsi" w:hAnsiTheme="minorHAnsi" w:cstheme="minorHAnsi"/>
          <w:b/>
          <w:color w:val="1F4E79" w:themeColor="accent1" w:themeShade="80"/>
          <w:sz w:val="32"/>
          <w:szCs w:val="32"/>
        </w:rPr>
        <w:t>Week 4</w:t>
      </w:r>
      <w:r w:rsidRPr="00955CCF">
        <w:rPr>
          <w:rFonts w:asciiTheme="minorHAnsi" w:hAnsiTheme="minorHAnsi" w:cstheme="minorHAnsi"/>
          <w:b/>
          <w:color w:val="1F4E79" w:themeColor="accent1" w:themeShade="80"/>
          <w:sz w:val="32"/>
          <w:szCs w:val="32"/>
        </w:rPr>
        <w:t xml:space="preserve"> </w:t>
      </w:r>
      <w:r>
        <w:rPr>
          <w:rFonts w:asciiTheme="minorHAnsi" w:hAnsiTheme="minorHAnsi" w:cstheme="minorHAnsi"/>
          <w:b/>
          <w:color w:val="1F4E79" w:themeColor="accent1" w:themeShade="80"/>
          <w:sz w:val="32"/>
          <w:szCs w:val="32"/>
        </w:rPr>
        <w:t>–</w:t>
      </w:r>
      <w:r w:rsidRPr="00955CCF">
        <w:rPr>
          <w:rFonts w:asciiTheme="minorHAnsi" w:hAnsiTheme="minorHAnsi" w:cstheme="minorHAnsi"/>
          <w:b/>
          <w:color w:val="1F4E79" w:themeColor="accent1" w:themeShade="80"/>
          <w:sz w:val="32"/>
          <w:szCs w:val="32"/>
        </w:rPr>
        <w:t xml:space="preserve"> </w:t>
      </w:r>
      <w:r>
        <w:rPr>
          <w:rFonts w:asciiTheme="minorHAnsi" w:hAnsiTheme="minorHAnsi" w:cstheme="minorHAnsi"/>
          <w:b/>
          <w:color w:val="1F4E79" w:themeColor="accent1" w:themeShade="80"/>
          <w:sz w:val="32"/>
          <w:szCs w:val="32"/>
        </w:rPr>
        <w:t>4</w:t>
      </w:r>
      <w:r w:rsidRPr="0037756A">
        <w:rPr>
          <w:rFonts w:asciiTheme="minorHAnsi" w:hAnsiTheme="minorHAnsi" w:cstheme="minorHAnsi"/>
          <w:b/>
          <w:color w:val="1F4E79" w:themeColor="accent1" w:themeShade="80"/>
          <w:sz w:val="32"/>
          <w:szCs w:val="32"/>
          <w:vertAlign w:val="superscript"/>
        </w:rPr>
        <w:t>th</w:t>
      </w:r>
      <w:r>
        <w:rPr>
          <w:rFonts w:asciiTheme="minorHAnsi" w:hAnsiTheme="minorHAnsi" w:cstheme="minorHAnsi"/>
          <w:b/>
          <w:color w:val="1F4E79" w:themeColor="accent1" w:themeShade="80"/>
          <w:sz w:val="32"/>
          <w:szCs w:val="32"/>
        </w:rPr>
        <w:t xml:space="preserve"> August - #</w:t>
      </w:r>
      <w:proofErr w:type="spellStart"/>
      <w:r>
        <w:rPr>
          <w:rFonts w:asciiTheme="minorHAnsi" w:hAnsiTheme="minorHAnsi" w:cstheme="minorHAnsi"/>
          <w:b/>
          <w:color w:val="1F4E79" w:themeColor="accent1" w:themeShade="80"/>
          <w:sz w:val="32"/>
          <w:szCs w:val="32"/>
        </w:rPr>
        <w:t>NoWrongPath</w:t>
      </w:r>
      <w:proofErr w:type="spellEnd"/>
      <w:r>
        <w:rPr>
          <w:rFonts w:asciiTheme="minorHAnsi" w:hAnsiTheme="minorHAnsi" w:cstheme="minorHAnsi"/>
          <w:b/>
          <w:color w:val="1F4E79" w:themeColor="accent1" w:themeShade="80"/>
          <w:sz w:val="32"/>
          <w:szCs w:val="32"/>
        </w:rPr>
        <w:t xml:space="preserve"> (Open to all young people)</w:t>
      </w:r>
    </w:p>
    <w:p w:rsidR="00667C17" w:rsidRPr="00620201" w:rsidRDefault="00667C17" w:rsidP="00667C17">
      <w:pPr>
        <w:jc w:val="both"/>
        <w:rPr>
          <w:rFonts w:asciiTheme="minorHAnsi" w:eastAsia="Segoe UI" w:hAnsiTheme="minorHAnsi" w:cstheme="minorHAnsi"/>
          <w:sz w:val="32"/>
          <w:szCs w:val="32"/>
        </w:rPr>
      </w:pPr>
      <w:r w:rsidRPr="00620201">
        <w:rPr>
          <w:rFonts w:asciiTheme="minorHAnsi" w:eastAsia="Segoe UI" w:hAnsiTheme="minorHAnsi" w:cstheme="minorHAnsi"/>
          <w:sz w:val="32"/>
          <w:szCs w:val="32"/>
        </w:rPr>
        <w:t>It is exam results week, we plan take the pressure off this week to ensure young people have time to anticipate and digest their results.  We will signpost to the wider #</w:t>
      </w:r>
      <w:proofErr w:type="spellStart"/>
      <w:r w:rsidRPr="00620201">
        <w:rPr>
          <w:rFonts w:asciiTheme="minorHAnsi" w:eastAsia="Segoe UI" w:hAnsiTheme="minorHAnsi" w:cstheme="minorHAnsi"/>
          <w:sz w:val="32"/>
          <w:szCs w:val="32"/>
        </w:rPr>
        <w:t>NoWrongPath</w:t>
      </w:r>
      <w:proofErr w:type="spellEnd"/>
      <w:r w:rsidRPr="00620201">
        <w:rPr>
          <w:rFonts w:asciiTheme="minorHAnsi" w:eastAsia="Segoe UI" w:hAnsiTheme="minorHAnsi" w:cstheme="minorHAnsi"/>
          <w:sz w:val="32"/>
          <w:szCs w:val="32"/>
        </w:rPr>
        <w:t xml:space="preserve"> and wider support on offer.</w:t>
      </w:r>
    </w:p>
    <w:p w:rsidR="00667C17" w:rsidRDefault="00667C17" w:rsidP="00667C17">
      <w:pPr>
        <w:tabs>
          <w:tab w:val="left" w:pos="3086"/>
        </w:tabs>
        <w:jc w:val="both"/>
        <w:rPr>
          <w:rFonts w:asciiTheme="minorHAnsi" w:hAnsiTheme="minorHAnsi" w:cstheme="minorHAnsi"/>
          <w:b/>
          <w:color w:val="1F4E79" w:themeColor="accent1" w:themeShade="80"/>
          <w:sz w:val="32"/>
          <w:szCs w:val="32"/>
        </w:rPr>
      </w:pPr>
      <w:r>
        <w:rPr>
          <w:rFonts w:asciiTheme="minorHAnsi" w:hAnsiTheme="minorHAnsi" w:cstheme="minorHAnsi"/>
          <w:sz w:val="32"/>
          <w:szCs w:val="32"/>
        </w:rPr>
        <w:tab/>
      </w:r>
    </w:p>
    <w:p w:rsidR="00667C17" w:rsidRPr="00955CCF" w:rsidRDefault="00667C17" w:rsidP="003218D0">
      <w:pPr>
        <w:rPr>
          <w:rFonts w:asciiTheme="minorHAnsi" w:hAnsiTheme="minorHAnsi" w:cstheme="minorHAnsi"/>
          <w:b/>
          <w:color w:val="1F4E79" w:themeColor="accent1" w:themeShade="80"/>
          <w:sz w:val="32"/>
          <w:szCs w:val="32"/>
        </w:rPr>
      </w:pPr>
      <w:r>
        <w:rPr>
          <w:rFonts w:asciiTheme="minorHAnsi" w:hAnsiTheme="minorHAnsi" w:cstheme="minorHAnsi"/>
          <w:b/>
          <w:color w:val="1F4E79" w:themeColor="accent1" w:themeShade="80"/>
          <w:sz w:val="32"/>
          <w:szCs w:val="32"/>
        </w:rPr>
        <w:t>Week 5</w:t>
      </w:r>
      <w:r w:rsidRPr="00955CCF">
        <w:rPr>
          <w:rFonts w:asciiTheme="minorHAnsi" w:hAnsiTheme="minorHAnsi" w:cstheme="minorHAnsi"/>
          <w:b/>
          <w:color w:val="1F4E79" w:themeColor="accent1" w:themeShade="80"/>
          <w:sz w:val="32"/>
          <w:szCs w:val="32"/>
        </w:rPr>
        <w:t xml:space="preserve"> </w:t>
      </w:r>
      <w:r>
        <w:rPr>
          <w:rFonts w:asciiTheme="minorHAnsi" w:hAnsiTheme="minorHAnsi" w:cstheme="minorHAnsi"/>
          <w:b/>
          <w:color w:val="1F4E79" w:themeColor="accent1" w:themeShade="80"/>
          <w:sz w:val="32"/>
          <w:szCs w:val="32"/>
        </w:rPr>
        <w:t>–</w:t>
      </w:r>
      <w:r w:rsidRPr="00955CCF">
        <w:rPr>
          <w:rFonts w:asciiTheme="minorHAnsi" w:hAnsiTheme="minorHAnsi" w:cstheme="minorHAnsi"/>
          <w:b/>
          <w:color w:val="1F4E79" w:themeColor="accent1" w:themeShade="80"/>
          <w:sz w:val="32"/>
          <w:szCs w:val="32"/>
        </w:rPr>
        <w:t xml:space="preserve"> </w:t>
      </w:r>
      <w:r>
        <w:rPr>
          <w:rFonts w:asciiTheme="minorHAnsi" w:hAnsiTheme="minorHAnsi" w:cstheme="minorHAnsi"/>
          <w:b/>
          <w:color w:val="1F4E79" w:themeColor="accent1" w:themeShade="80"/>
          <w:sz w:val="32"/>
          <w:szCs w:val="32"/>
        </w:rPr>
        <w:t>10</w:t>
      </w:r>
      <w:r w:rsidRPr="0037756A">
        <w:rPr>
          <w:rFonts w:asciiTheme="minorHAnsi" w:hAnsiTheme="minorHAnsi" w:cstheme="minorHAnsi"/>
          <w:b/>
          <w:color w:val="1F4E79" w:themeColor="accent1" w:themeShade="80"/>
          <w:sz w:val="32"/>
          <w:szCs w:val="32"/>
          <w:vertAlign w:val="superscript"/>
        </w:rPr>
        <w:t>th</w:t>
      </w:r>
      <w:r>
        <w:rPr>
          <w:rFonts w:asciiTheme="minorHAnsi" w:hAnsiTheme="minorHAnsi" w:cstheme="minorHAnsi"/>
          <w:b/>
          <w:color w:val="1F4E79" w:themeColor="accent1" w:themeShade="80"/>
          <w:sz w:val="32"/>
          <w:szCs w:val="32"/>
        </w:rPr>
        <w:t xml:space="preserve"> August - </w:t>
      </w:r>
      <w:r w:rsidRPr="00955CCF">
        <w:rPr>
          <w:rFonts w:asciiTheme="minorHAnsi" w:hAnsiTheme="minorHAnsi" w:cstheme="minorHAnsi"/>
          <w:b/>
          <w:color w:val="1F4E79" w:themeColor="accent1" w:themeShade="80"/>
          <w:sz w:val="32"/>
          <w:szCs w:val="32"/>
        </w:rPr>
        <w:t xml:space="preserve">CV feedback from professionals </w:t>
      </w:r>
      <w:r>
        <w:rPr>
          <w:rFonts w:asciiTheme="minorHAnsi" w:hAnsiTheme="minorHAnsi" w:cstheme="minorHAnsi"/>
          <w:b/>
          <w:color w:val="1F4E79" w:themeColor="accent1" w:themeShade="80"/>
          <w:sz w:val="32"/>
          <w:szCs w:val="32"/>
        </w:rPr>
        <w:t>(Open to young people actively applying for jobs and apprenticeships)</w:t>
      </w:r>
    </w:p>
    <w:p w:rsidR="003218D0" w:rsidRDefault="00667C17" w:rsidP="003218D0">
      <w:pPr>
        <w:rPr>
          <w:rFonts w:asciiTheme="minorHAnsi" w:hAnsiTheme="minorHAnsi" w:cstheme="minorHAnsi"/>
          <w:sz w:val="20"/>
          <w:szCs w:val="20"/>
        </w:rPr>
      </w:pPr>
      <w:r w:rsidRPr="008E201A">
        <w:rPr>
          <w:rFonts w:asciiTheme="minorHAnsi" w:hAnsiTheme="minorHAnsi" w:cstheme="minorHAnsi"/>
          <w:sz w:val="32"/>
          <w:szCs w:val="32"/>
        </w:rPr>
        <w:t>Young people intending to go straight into employment after school will get the opportunity to have their CV checked by a professional.  They will receive constructive feedback on how they can improve their CV to make any necessary changes, making sure their CV stands out from the crowd.</w:t>
      </w:r>
      <w:r>
        <w:rPr>
          <w:rFonts w:asciiTheme="minorHAnsi" w:hAnsiTheme="minorHAnsi" w:cstheme="minorHAnsi"/>
          <w:sz w:val="32"/>
          <w:szCs w:val="32"/>
        </w:rPr>
        <w:br/>
      </w:r>
      <w:r w:rsidR="003218D0">
        <w:rPr>
          <w:rFonts w:asciiTheme="minorHAnsi" w:hAnsiTheme="minorHAnsi" w:cstheme="minorHAnsi"/>
          <w:sz w:val="20"/>
          <w:szCs w:val="20"/>
        </w:rPr>
        <w:lastRenderedPageBreak/>
        <w:t xml:space="preserve">                                                                                                                                                                                                                                                                                                        Page 8</w:t>
      </w:r>
    </w:p>
    <w:p w:rsidR="00667C17" w:rsidRPr="003218D0" w:rsidRDefault="00667C17" w:rsidP="003218D0">
      <w:pPr>
        <w:rPr>
          <w:rFonts w:asciiTheme="minorHAnsi" w:hAnsiTheme="minorHAnsi" w:cstheme="minorHAnsi"/>
          <w:sz w:val="20"/>
          <w:szCs w:val="20"/>
        </w:rPr>
      </w:pPr>
      <w:r>
        <w:rPr>
          <w:rFonts w:asciiTheme="minorHAnsi" w:hAnsiTheme="minorHAnsi" w:cstheme="minorHAnsi"/>
          <w:b/>
          <w:color w:val="1F4E79" w:themeColor="accent1" w:themeShade="80"/>
          <w:sz w:val="32"/>
          <w:szCs w:val="32"/>
        </w:rPr>
        <w:t>Week 5</w:t>
      </w:r>
      <w:r w:rsidRPr="00955CCF">
        <w:rPr>
          <w:rFonts w:asciiTheme="minorHAnsi" w:hAnsiTheme="minorHAnsi" w:cstheme="minorHAnsi"/>
          <w:b/>
          <w:color w:val="1F4E79" w:themeColor="accent1" w:themeShade="80"/>
          <w:sz w:val="32"/>
          <w:szCs w:val="32"/>
        </w:rPr>
        <w:t xml:space="preserve"> </w:t>
      </w:r>
      <w:r>
        <w:rPr>
          <w:rFonts w:asciiTheme="minorHAnsi" w:hAnsiTheme="minorHAnsi" w:cstheme="minorHAnsi"/>
          <w:b/>
          <w:color w:val="1F4E79" w:themeColor="accent1" w:themeShade="80"/>
          <w:sz w:val="32"/>
          <w:szCs w:val="32"/>
        </w:rPr>
        <w:t>–</w:t>
      </w:r>
      <w:r w:rsidRPr="00955CCF">
        <w:rPr>
          <w:rFonts w:asciiTheme="minorHAnsi" w:hAnsiTheme="minorHAnsi" w:cstheme="minorHAnsi"/>
          <w:b/>
          <w:color w:val="1F4E79" w:themeColor="accent1" w:themeShade="80"/>
          <w:sz w:val="32"/>
          <w:szCs w:val="32"/>
        </w:rPr>
        <w:t xml:space="preserve"> </w:t>
      </w:r>
      <w:r>
        <w:rPr>
          <w:rFonts w:asciiTheme="minorHAnsi" w:hAnsiTheme="minorHAnsi" w:cstheme="minorHAnsi"/>
          <w:b/>
          <w:color w:val="1F4E79" w:themeColor="accent1" w:themeShade="80"/>
          <w:sz w:val="32"/>
          <w:szCs w:val="32"/>
        </w:rPr>
        <w:t>10</w:t>
      </w:r>
      <w:r w:rsidRPr="0037756A">
        <w:rPr>
          <w:rFonts w:asciiTheme="minorHAnsi" w:hAnsiTheme="minorHAnsi" w:cstheme="minorHAnsi"/>
          <w:b/>
          <w:color w:val="1F4E79" w:themeColor="accent1" w:themeShade="80"/>
          <w:sz w:val="32"/>
          <w:szCs w:val="32"/>
          <w:vertAlign w:val="superscript"/>
        </w:rPr>
        <w:t>th</w:t>
      </w:r>
      <w:r>
        <w:rPr>
          <w:rFonts w:asciiTheme="minorHAnsi" w:hAnsiTheme="minorHAnsi" w:cstheme="minorHAnsi"/>
          <w:b/>
          <w:color w:val="1F4E79" w:themeColor="accent1" w:themeShade="80"/>
          <w:sz w:val="32"/>
          <w:szCs w:val="32"/>
        </w:rPr>
        <w:t xml:space="preserve"> August - </w:t>
      </w:r>
      <w:r w:rsidRPr="00955CCF">
        <w:rPr>
          <w:rFonts w:asciiTheme="minorHAnsi" w:hAnsiTheme="minorHAnsi" w:cstheme="minorHAnsi"/>
          <w:b/>
          <w:color w:val="1F4E79" w:themeColor="accent1" w:themeShade="80"/>
          <w:sz w:val="32"/>
          <w:szCs w:val="32"/>
        </w:rPr>
        <w:t xml:space="preserve">Virtual Mock Interviews </w:t>
      </w:r>
      <w:r>
        <w:rPr>
          <w:rFonts w:asciiTheme="minorHAnsi" w:hAnsiTheme="minorHAnsi" w:cstheme="minorHAnsi"/>
          <w:b/>
          <w:color w:val="1F4E79" w:themeColor="accent1" w:themeShade="80"/>
          <w:sz w:val="32"/>
          <w:szCs w:val="32"/>
        </w:rPr>
        <w:t>(Open to young people actively applying for jobs and apprenticeships)</w:t>
      </w:r>
    </w:p>
    <w:p w:rsidR="00667C17" w:rsidRDefault="00667C17" w:rsidP="00667C17">
      <w:pPr>
        <w:jc w:val="both"/>
        <w:rPr>
          <w:rFonts w:asciiTheme="minorHAnsi" w:hAnsiTheme="minorHAnsi" w:cstheme="minorHAnsi"/>
          <w:sz w:val="32"/>
          <w:szCs w:val="32"/>
        </w:rPr>
      </w:pPr>
      <w:r w:rsidRPr="008E201A">
        <w:rPr>
          <w:rFonts w:asciiTheme="minorHAnsi" w:hAnsiTheme="minorHAnsi" w:cstheme="minorHAnsi"/>
          <w:sz w:val="32"/>
          <w:szCs w:val="32"/>
        </w:rPr>
        <w:t>Virtual mock interviews are taking prominence right now, if a young person is intending to go straight into employment after school, they will get the opportunity to have a virtual mock interview with a professional.   It will boost their confidence through practice and provide them with first-hand experience on how a real-life virtual job interview will feel.</w:t>
      </w:r>
    </w:p>
    <w:p w:rsidR="00781C3A" w:rsidRDefault="00781C3A" w:rsidP="00667C17">
      <w:pPr>
        <w:jc w:val="both"/>
        <w:rPr>
          <w:rFonts w:asciiTheme="minorHAnsi" w:hAnsiTheme="minorHAnsi" w:cstheme="minorHAnsi"/>
          <w:sz w:val="32"/>
          <w:szCs w:val="32"/>
        </w:rPr>
      </w:pPr>
    </w:p>
    <w:p w:rsidR="00781C3A" w:rsidRDefault="00781C3A" w:rsidP="00781C3A">
      <w:pPr>
        <w:rPr>
          <w:rFonts w:cstheme="minorHAnsi"/>
          <w:sz w:val="32"/>
          <w:szCs w:val="32"/>
        </w:rPr>
      </w:pPr>
      <w:r>
        <w:rPr>
          <w:rFonts w:asciiTheme="minorHAnsi" w:hAnsiTheme="minorHAnsi" w:cstheme="minorHAnsi"/>
          <w:b/>
          <w:color w:val="1F4E79" w:themeColor="accent1" w:themeShade="80"/>
          <w:sz w:val="32"/>
          <w:szCs w:val="32"/>
        </w:rPr>
        <w:t xml:space="preserve">DYW Skills Academy Registration Process  </w:t>
      </w:r>
    </w:p>
    <w:p w:rsidR="00781C3A" w:rsidRDefault="00781C3A" w:rsidP="00781C3A">
      <w:pPr>
        <w:rPr>
          <w:rFonts w:asciiTheme="minorHAnsi" w:hAnsiTheme="minorHAnsi" w:cstheme="minorHAnsi"/>
          <w:sz w:val="32"/>
          <w:szCs w:val="32"/>
        </w:rPr>
      </w:pPr>
      <w:bookmarkStart w:id="0" w:name="_GoBack"/>
      <w:bookmarkEnd w:id="0"/>
      <w:r>
        <w:rPr>
          <w:rFonts w:asciiTheme="minorHAnsi" w:hAnsiTheme="minorHAnsi" w:cstheme="minorHAnsi"/>
          <w:sz w:val="32"/>
          <w:szCs w:val="32"/>
        </w:rPr>
        <w:t xml:space="preserve">All young people will sign up via </w:t>
      </w:r>
      <w:proofErr w:type="spellStart"/>
      <w:r>
        <w:rPr>
          <w:rFonts w:asciiTheme="minorHAnsi" w:hAnsiTheme="minorHAnsi" w:cstheme="minorHAnsi"/>
          <w:sz w:val="32"/>
          <w:szCs w:val="32"/>
        </w:rPr>
        <w:t>Mailchimp</w:t>
      </w:r>
      <w:proofErr w:type="spellEnd"/>
      <w:r>
        <w:rPr>
          <w:rFonts w:asciiTheme="minorHAnsi" w:hAnsiTheme="minorHAnsi" w:cstheme="minorHAnsi"/>
          <w:sz w:val="32"/>
          <w:szCs w:val="32"/>
        </w:rPr>
        <w:t xml:space="preserve"> link via the DYW Scot DYW Skills Academy Landing Page. Thereafter they will receive automatic updates every Monday on what activity they will be doing that week and how they can access it. This will be done centrally and come from a national message. </w:t>
      </w:r>
    </w:p>
    <w:p w:rsidR="00781C3A" w:rsidRDefault="00781C3A" w:rsidP="00781C3A">
      <w:pPr>
        <w:rPr>
          <w:rFonts w:asciiTheme="minorHAnsi" w:eastAsia="Times New Roman" w:hAnsiTheme="minorHAnsi" w:cstheme="minorHAnsi"/>
          <w:sz w:val="32"/>
          <w:szCs w:val="32"/>
        </w:rPr>
      </w:pPr>
    </w:p>
    <w:p w:rsidR="00781C3A" w:rsidRDefault="00781C3A" w:rsidP="00781C3A">
      <w:pPr>
        <w:rPr>
          <w:rFonts w:asciiTheme="minorHAnsi" w:hAnsiTheme="minorHAnsi" w:cstheme="minorHAnsi"/>
          <w:sz w:val="32"/>
          <w:szCs w:val="32"/>
        </w:rPr>
      </w:pPr>
    </w:p>
    <w:p w:rsidR="00781C3A" w:rsidRDefault="00781C3A" w:rsidP="00781C3A">
      <w:pPr>
        <w:rPr>
          <w:rFonts w:ascii="Calibri" w:hAnsi="Calibri" w:cs="Calibri"/>
          <w:u w:val="single"/>
        </w:rPr>
      </w:pPr>
      <w:r>
        <w:rPr>
          <w:rFonts w:ascii="Calibri" w:hAnsi="Calibri" w:cs="Calibri"/>
          <w:noProof/>
        </w:rPr>
        <w:lastRenderedPageBreak/>
        <w:drawing>
          <wp:inline distT="0" distB="0" distL="0" distR="0">
            <wp:extent cx="8374380" cy="1485900"/>
            <wp:effectExtent l="19050" t="0" r="762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781C3A" w:rsidRDefault="00781C3A" w:rsidP="00781C3A">
      <w:pPr>
        <w:rPr>
          <w:rFonts w:ascii="Calibri" w:hAnsi="Calibri" w:cs="Calibri"/>
          <w:u w:val="single"/>
        </w:rPr>
      </w:pPr>
    </w:p>
    <w:p w:rsidR="00781C3A" w:rsidRDefault="00781C3A" w:rsidP="00781C3A">
      <w:pPr>
        <w:rPr>
          <w:rFonts w:ascii="Calibri" w:hAnsi="Calibri" w:cs="Calibri"/>
          <w:u w:val="single"/>
        </w:rPr>
      </w:pPr>
    </w:p>
    <w:p w:rsidR="00781C3A" w:rsidRDefault="00781C3A" w:rsidP="00781C3A">
      <w:pPr>
        <w:rPr>
          <w:rFonts w:ascii="Calibri" w:hAnsi="Calibri" w:cs="Calibri"/>
          <w:u w:val="single"/>
        </w:rPr>
      </w:pPr>
    </w:p>
    <w:p w:rsidR="003218D0" w:rsidRDefault="003218D0" w:rsidP="00781C3A">
      <w:pPr>
        <w:rPr>
          <w:rFonts w:ascii="Calibri" w:hAnsi="Calibri" w:cs="Calibri"/>
          <w:u w:val="single"/>
        </w:rPr>
      </w:pPr>
    </w:p>
    <w:p w:rsidR="008D5952" w:rsidRDefault="003218D0" w:rsidP="008D5952">
      <w:pPr>
        <w:jc w:val="right"/>
        <w:rPr>
          <w:rFonts w:asciiTheme="minorHAnsi" w:hAnsiTheme="minorHAnsi" w:cstheme="minorHAnsi"/>
          <w:sz w:val="20"/>
          <w:szCs w:val="20"/>
        </w:rPr>
      </w:pPr>
      <w:r>
        <w:rPr>
          <w:rFonts w:asciiTheme="minorHAnsi" w:hAnsiTheme="minorHAnsi" w:cstheme="minorHAnsi"/>
          <w:sz w:val="20"/>
          <w:szCs w:val="20"/>
        </w:rPr>
        <w:t>Page 9</w:t>
      </w:r>
    </w:p>
    <w:p w:rsidR="00667C17" w:rsidRPr="008D5952" w:rsidRDefault="0011157C" w:rsidP="008D5952">
      <w:pPr>
        <w:rPr>
          <w:rFonts w:asciiTheme="minorHAnsi" w:hAnsiTheme="minorHAnsi" w:cstheme="minorHAnsi"/>
          <w:sz w:val="20"/>
          <w:szCs w:val="20"/>
        </w:rPr>
      </w:pPr>
      <w:r w:rsidRPr="00781C3A">
        <w:rPr>
          <w:rFonts w:asciiTheme="minorHAnsi" w:hAnsiTheme="minorHAnsi" w:cstheme="minorHAnsi"/>
          <w:sz w:val="32"/>
          <w:szCs w:val="32"/>
        </w:rPr>
        <w:t>Partners</w:t>
      </w:r>
      <w:r w:rsidR="00E975E0" w:rsidRPr="00781C3A">
        <w:rPr>
          <w:rFonts w:asciiTheme="minorHAnsi" w:hAnsiTheme="minorHAnsi" w:cstheme="minorHAnsi"/>
          <w:sz w:val="32"/>
          <w:szCs w:val="32"/>
        </w:rPr>
        <w:t xml:space="preserve"> should</w:t>
      </w:r>
      <w:r w:rsidR="00667C17" w:rsidRPr="00781C3A">
        <w:rPr>
          <w:rFonts w:asciiTheme="minorHAnsi" w:hAnsiTheme="minorHAnsi" w:cstheme="minorHAnsi"/>
          <w:sz w:val="32"/>
          <w:szCs w:val="32"/>
        </w:rPr>
        <w:t xml:space="preserve"> use the below </w:t>
      </w:r>
      <w:r w:rsidR="00F71F8B">
        <w:rPr>
          <w:rFonts w:asciiTheme="minorHAnsi" w:hAnsiTheme="minorHAnsi" w:cstheme="minorHAnsi"/>
          <w:sz w:val="32"/>
          <w:szCs w:val="32"/>
        </w:rPr>
        <w:t xml:space="preserve">image </w:t>
      </w:r>
      <w:r w:rsidR="00667C17" w:rsidRPr="00781C3A">
        <w:rPr>
          <w:rFonts w:asciiTheme="minorHAnsi" w:hAnsiTheme="minorHAnsi" w:cstheme="minorHAnsi"/>
          <w:sz w:val="32"/>
          <w:szCs w:val="32"/>
        </w:rPr>
        <w:t xml:space="preserve">when promoting out the DYW Skills Academy on social media </w:t>
      </w:r>
      <w:r w:rsidR="00F71F8B">
        <w:rPr>
          <w:rFonts w:asciiTheme="minorHAnsi" w:hAnsiTheme="minorHAnsi" w:cstheme="minorHAnsi"/>
          <w:sz w:val="32"/>
          <w:szCs w:val="32"/>
        </w:rPr>
        <w:t xml:space="preserve">or direct to young people to encourage them </w:t>
      </w:r>
      <w:r w:rsidR="00667C17" w:rsidRPr="00781C3A">
        <w:rPr>
          <w:rFonts w:asciiTheme="minorHAnsi" w:hAnsiTheme="minorHAnsi" w:cstheme="minorHAnsi"/>
          <w:sz w:val="32"/>
          <w:szCs w:val="32"/>
        </w:rPr>
        <w:t>to sign up.</w:t>
      </w:r>
    </w:p>
    <w:p w:rsidR="008D5952" w:rsidRDefault="008D5952" w:rsidP="00667C17">
      <w:pPr>
        <w:rPr>
          <w:rFonts w:asciiTheme="minorHAnsi" w:hAnsiTheme="minorHAnsi" w:cstheme="minorHAnsi"/>
          <w:sz w:val="32"/>
          <w:szCs w:val="32"/>
        </w:rPr>
      </w:pPr>
    </w:p>
    <w:p w:rsidR="008D5952" w:rsidRDefault="008D5952" w:rsidP="00667C17">
      <w:pPr>
        <w:rPr>
          <w:rFonts w:asciiTheme="minorHAnsi" w:hAnsiTheme="minorHAnsi" w:cstheme="minorHAnsi"/>
          <w:sz w:val="32"/>
          <w:szCs w:val="32"/>
        </w:rPr>
      </w:pPr>
      <w:r>
        <w:rPr>
          <w:rFonts w:asciiTheme="minorHAnsi" w:hAnsiTheme="minorHAnsi" w:cstheme="minorHAnsi"/>
          <w:noProof/>
          <w:sz w:val="32"/>
          <w:szCs w:val="32"/>
        </w:rPr>
        <w:drawing>
          <wp:anchor distT="0" distB="0" distL="114300" distR="114300" simplePos="0" relativeHeight="251669504" behindDoc="0" locked="0" layoutInCell="1" allowOverlap="1">
            <wp:simplePos x="0" y="0"/>
            <wp:positionH relativeFrom="margin">
              <wp:align>center</wp:align>
            </wp:positionH>
            <wp:positionV relativeFrom="paragraph">
              <wp:posOffset>17780</wp:posOffset>
            </wp:positionV>
            <wp:extent cx="7840980" cy="4410408"/>
            <wp:effectExtent l="0" t="0" r="762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se.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40980" cy="4410408"/>
                    </a:xfrm>
                    <a:prstGeom prst="rect">
                      <a:avLst/>
                    </a:prstGeom>
                  </pic:spPr>
                </pic:pic>
              </a:graphicData>
            </a:graphic>
            <wp14:sizeRelH relativeFrom="page">
              <wp14:pctWidth>0</wp14:pctWidth>
            </wp14:sizeRelH>
            <wp14:sizeRelV relativeFrom="page">
              <wp14:pctHeight>0</wp14:pctHeight>
            </wp14:sizeRelV>
          </wp:anchor>
        </w:drawing>
      </w:r>
    </w:p>
    <w:p w:rsidR="008D5952" w:rsidRDefault="008D5952" w:rsidP="00667C17">
      <w:pPr>
        <w:rPr>
          <w:rFonts w:asciiTheme="minorHAnsi" w:hAnsiTheme="minorHAnsi" w:cstheme="minorHAnsi"/>
          <w:sz w:val="32"/>
          <w:szCs w:val="32"/>
        </w:rPr>
      </w:pPr>
    </w:p>
    <w:p w:rsidR="008D5952" w:rsidRDefault="008D5952" w:rsidP="00667C17">
      <w:pPr>
        <w:rPr>
          <w:rFonts w:asciiTheme="minorHAnsi" w:hAnsiTheme="minorHAnsi" w:cstheme="minorHAnsi"/>
          <w:sz w:val="32"/>
          <w:szCs w:val="32"/>
        </w:rPr>
      </w:pPr>
    </w:p>
    <w:p w:rsidR="008D5952" w:rsidRDefault="008D5952" w:rsidP="00667C17">
      <w:pPr>
        <w:rPr>
          <w:rFonts w:asciiTheme="minorHAnsi" w:hAnsiTheme="minorHAnsi" w:cstheme="minorHAnsi"/>
          <w:sz w:val="32"/>
          <w:szCs w:val="32"/>
        </w:rPr>
      </w:pPr>
    </w:p>
    <w:p w:rsidR="008D5952" w:rsidRDefault="008D5952" w:rsidP="00667C17">
      <w:pPr>
        <w:rPr>
          <w:rFonts w:asciiTheme="minorHAnsi" w:hAnsiTheme="minorHAnsi" w:cstheme="minorHAnsi"/>
          <w:sz w:val="32"/>
          <w:szCs w:val="32"/>
        </w:rPr>
      </w:pPr>
    </w:p>
    <w:p w:rsidR="008D5952" w:rsidRDefault="008D5952" w:rsidP="00667C17">
      <w:pPr>
        <w:rPr>
          <w:rFonts w:asciiTheme="minorHAnsi" w:hAnsiTheme="minorHAnsi" w:cstheme="minorHAnsi"/>
          <w:sz w:val="32"/>
          <w:szCs w:val="32"/>
        </w:rPr>
      </w:pPr>
    </w:p>
    <w:p w:rsidR="008D5952" w:rsidRDefault="008D5952" w:rsidP="00667C17">
      <w:pPr>
        <w:rPr>
          <w:rFonts w:asciiTheme="minorHAnsi" w:hAnsiTheme="minorHAnsi" w:cstheme="minorHAnsi"/>
          <w:sz w:val="32"/>
          <w:szCs w:val="32"/>
        </w:rPr>
      </w:pPr>
    </w:p>
    <w:p w:rsidR="008D5952" w:rsidRDefault="008D5952" w:rsidP="00667C17">
      <w:pPr>
        <w:rPr>
          <w:rFonts w:asciiTheme="minorHAnsi" w:hAnsiTheme="minorHAnsi" w:cstheme="minorHAnsi"/>
          <w:sz w:val="32"/>
          <w:szCs w:val="32"/>
        </w:rPr>
      </w:pPr>
    </w:p>
    <w:p w:rsidR="008D5952" w:rsidRDefault="008D5952" w:rsidP="00667C17">
      <w:pPr>
        <w:rPr>
          <w:rFonts w:asciiTheme="minorHAnsi" w:hAnsiTheme="minorHAnsi" w:cstheme="minorHAnsi"/>
          <w:sz w:val="32"/>
          <w:szCs w:val="32"/>
        </w:rPr>
      </w:pPr>
    </w:p>
    <w:p w:rsidR="008D5952" w:rsidRDefault="008D5952" w:rsidP="00667C17">
      <w:pPr>
        <w:rPr>
          <w:rFonts w:asciiTheme="minorHAnsi" w:hAnsiTheme="minorHAnsi" w:cstheme="minorHAnsi"/>
          <w:sz w:val="32"/>
          <w:szCs w:val="32"/>
        </w:rPr>
      </w:pPr>
    </w:p>
    <w:p w:rsidR="008D5952" w:rsidRDefault="008D5952" w:rsidP="00667C17">
      <w:pPr>
        <w:rPr>
          <w:rFonts w:asciiTheme="minorHAnsi" w:hAnsiTheme="minorHAnsi" w:cstheme="minorHAnsi"/>
          <w:sz w:val="32"/>
          <w:szCs w:val="32"/>
        </w:rPr>
      </w:pPr>
    </w:p>
    <w:p w:rsidR="008D5952" w:rsidRDefault="008D5952" w:rsidP="00667C17">
      <w:pPr>
        <w:rPr>
          <w:rFonts w:asciiTheme="minorHAnsi" w:hAnsiTheme="minorHAnsi" w:cstheme="minorHAnsi"/>
          <w:sz w:val="32"/>
          <w:szCs w:val="32"/>
        </w:rPr>
      </w:pPr>
    </w:p>
    <w:p w:rsidR="008D5952" w:rsidRDefault="008D5952" w:rsidP="00667C17">
      <w:pPr>
        <w:rPr>
          <w:rFonts w:asciiTheme="minorHAnsi" w:hAnsiTheme="minorHAnsi" w:cstheme="minorHAnsi"/>
          <w:sz w:val="32"/>
          <w:szCs w:val="32"/>
        </w:rPr>
      </w:pPr>
    </w:p>
    <w:p w:rsidR="008D5952" w:rsidRPr="00781C3A" w:rsidRDefault="008D5952" w:rsidP="00667C17">
      <w:pPr>
        <w:rPr>
          <w:rFonts w:cstheme="minorHAnsi"/>
          <w:sz w:val="32"/>
          <w:szCs w:val="32"/>
        </w:rPr>
      </w:pPr>
    </w:p>
    <w:p w:rsidR="00667C17" w:rsidRDefault="00667C17" w:rsidP="00667C17">
      <w:pPr>
        <w:rPr>
          <w:rFonts w:cstheme="minorHAnsi"/>
          <w:sz w:val="32"/>
          <w:szCs w:val="32"/>
        </w:rPr>
      </w:pPr>
    </w:p>
    <w:p w:rsidR="008D5952" w:rsidRDefault="008D5952" w:rsidP="00667C17">
      <w:pPr>
        <w:rPr>
          <w:rFonts w:cstheme="minorHAnsi"/>
          <w:sz w:val="32"/>
          <w:szCs w:val="32"/>
        </w:rPr>
      </w:pPr>
    </w:p>
    <w:p w:rsidR="008D5952" w:rsidRDefault="008D5952" w:rsidP="00667C17">
      <w:pPr>
        <w:rPr>
          <w:rFonts w:cstheme="minorHAnsi"/>
          <w:sz w:val="32"/>
          <w:szCs w:val="32"/>
        </w:rPr>
      </w:pPr>
    </w:p>
    <w:p w:rsidR="008D5952" w:rsidRDefault="008D5952" w:rsidP="00667C17">
      <w:pPr>
        <w:rPr>
          <w:rFonts w:cstheme="minorHAnsi"/>
          <w:sz w:val="32"/>
          <w:szCs w:val="32"/>
        </w:rPr>
      </w:pPr>
    </w:p>
    <w:p w:rsidR="008D5952" w:rsidRPr="00781C3A" w:rsidRDefault="008D5952" w:rsidP="00667C17">
      <w:pPr>
        <w:rPr>
          <w:rFonts w:cstheme="minorHAnsi"/>
          <w:sz w:val="32"/>
          <w:szCs w:val="32"/>
        </w:rPr>
      </w:pPr>
    </w:p>
    <w:p w:rsidR="008D5952" w:rsidRDefault="008D5952" w:rsidP="008D5952">
      <w:pPr>
        <w:autoSpaceDE w:val="0"/>
        <w:autoSpaceDN w:val="0"/>
        <w:adjustRightInd w:val="0"/>
        <w:jc w:val="right"/>
        <w:rPr>
          <w:rFonts w:asciiTheme="minorHAnsi" w:hAnsiTheme="minorHAnsi" w:cstheme="minorHAnsi"/>
          <w:sz w:val="20"/>
          <w:szCs w:val="20"/>
        </w:rPr>
      </w:pPr>
      <w:r>
        <w:rPr>
          <w:rFonts w:asciiTheme="minorHAnsi" w:hAnsiTheme="minorHAnsi" w:cstheme="minorHAnsi"/>
          <w:b/>
          <w:sz w:val="32"/>
          <w:szCs w:val="32"/>
        </w:rPr>
        <w:t xml:space="preserve">   </w:t>
      </w:r>
      <w:r w:rsidR="00667C17" w:rsidRPr="003A22BA">
        <w:rPr>
          <w:rFonts w:asciiTheme="minorHAnsi" w:hAnsiTheme="minorHAnsi" w:cstheme="minorHAnsi"/>
          <w:b/>
          <w:sz w:val="32"/>
          <w:szCs w:val="32"/>
        </w:rPr>
        <w:t>DYW Skills Academy booking li</w:t>
      </w:r>
      <w:r>
        <w:rPr>
          <w:rFonts w:asciiTheme="minorHAnsi" w:hAnsiTheme="minorHAnsi" w:cstheme="minorHAnsi"/>
          <w:b/>
          <w:sz w:val="32"/>
          <w:szCs w:val="32"/>
        </w:rPr>
        <w:t xml:space="preserve">nk - </w:t>
      </w:r>
      <w:r w:rsidR="008348EA">
        <w:rPr>
          <w:rStyle w:val="Hyperlink"/>
          <w:rFonts w:asciiTheme="minorHAnsi" w:hAnsiTheme="minorHAnsi" w:cstheme="minorHAnsi"/>
          <w:b/>
          <w:sz w:val="32"/>
          <w:szCs w:val="32"/>
        </w:rPr>
        <w:t>www.dyw.scot/skills-academy</w:t>
      </w:r>
      <w:r>
        <w:rPr>
          <w:rFonts w:asciiTheme="minorHAnsi" w:hAnsiTheme="minorHAnsi" w:cstheme="minorHAnsi"/>
          <w:sz w:val="20"/>
          <w:szCs w:val="20"/>
        </w:rPr>
        <w:t xml:space="preserve">                                                   Page 10</w:t>
      </w:r>
    </w:p>
    <w:p w:rsidR="00667C17" w:rsidRPr="008D5952" w:rsidRDefault="00667C17" w:rsidP="008D5952">
      <w:pPr>
        <w:autoSpaceDE w:val="0"/>
        <w:autoSpaceDN w:val="0"/>
        <w:adjustRightInd w:val="0"/>
        <w:rPr>
          <w:rFonts w:asciiTheme="minorHAnsi" w:hAnsiTheme="minorHAnsi" w:cstheme="minorHAnsi"/>
          <w:b/>
          <w:sz w:val="32"/>
          <w:szCs w:val="32"/>
        </w:rPr>
      </w:pPr>
      <w:r w:rsidRPr="00667C17">
        <w:rPr>
          <w:rFonts w:asciiTheme="minorHAnsi" w:hAnsiTheme="minorHAnsi" w:cstheme="minorHAnsi"/>
          <w:b/>
          <w:color w:val="1F4E79" w:themeColor="accent1" w:themeShade="80"/>
          <w:sz w:val="40"/>
          <w:szCs w:val="40"/>
        </w:rPr>
        <w:t xml:space="preserve">Promotion </w:t>
      </w:r>
    </w:p>
    <w:p w:rsidR="0011157C" w:rsidRPr="0011157C" w:rsidRDefault="0011157C" w:rsidP="0011157C">
      <w:pPr>
        <w:widowControl w:val="0"/>
        <w:autoSpaceDE w:val="0"/>
        <w:autoSpaceDN w:val="0"/>
        <w:adjustRightInd w:val="0"/>
        <w:spacing w:after="240" w:line="440" w:lineRule="atLeast"/>
        <w:rPr>
          <w:rFonts w:asciiTheme="minorHAnsi" w:hAnsiTheme="minorHAnsi" w:cstheme="minorHAnsi"/>
          <w:color w:val="000000" w:themeColor="text1"/>
          <w:sz w:val="32"/>
          <w:szCs w:val="32"/>
        </w:rPr>
      </w:pPr>
      <w:r w:rsidRPr="0011157C">
        <w:rPr>
          <w:rFonts w:asciiTheme="minorHAnsi" w:hAnsiTheme="minorHAnsi" w:cstheme="minorHAnsi"/>
          <w:color w:val="000000" w:themeColor="text1"/>
          <w:sz w:val="32"/>
          <w:szCs w:val="32"/>
        </w:rPr>
        <w:lastRenderedPageBreak/>
        <w:t xml:space="preserve">As a partner of DYW we would encourage you to spread the word about </w:t>
      </w:r>
      <w:r>
        <w:rPr>
          <w:rFonts w:asciiTheme="minorHAnsi" w:hAnsiTheme="minorHAnsi" w:cstheme="minorHAnsi"/>
          <w:color w:val="000000" w:themeColor="text1"/>
          <w:sz w:val="32"/>
          <w:szCs w:val="32"/>
        </w:rPr>
        <w:t>DYW Summer Leavers Programme by:</w:t>
      </w:r>
      <w:r w:rsidRPr="0011157C">
        <w:rPr>
          <w:rFonts w:asciiTheme="minorHAnsi" w:hAnsiTheme="minorHAnsi" w:cstheme="minorHAnsi"/>
          <w:color w:val="000000" w:themeColor="text1"/>
          <w:sz w:val="32"/>
          <w:szCs w:val="32"/>
        </w:rPr>
        <w:t xml:space="preserve"> </w:t>
      </w:r>
    </w:p>
    <w:p w:rsidR="0011157C" w:rsidRPr="0011157C" w:rsidRDefault="0011157C" w:rsidP="0011157C">
      <w:pPr>
        <w:pStyle w:val="ListParagraph"/>
        <w:widowControl w:val="0"/>
        <w:numPr>
          <w:ilvl w:val="0"/>
          <w:numId w:val="8"/>
        </w:numPr>
        <w:autoSpaceDE w:val="0"/>
        <w:autoSpaceDN w:val="0"/>
        <w:adjustRightInd w:val="0"/>
        <w:spacing w:after="240" w:line="440" w:lineRule="atLeast"/>
        <w:rPr>
          <w:rFonts w:cstheme="minorHAnsi"/>
          <w:color w:val="000000" w:themeColor="text1"/>
          <w:sz w:val="32"/>
          <w:szCs w:val="32"/>
        </w:rPr>
      </w:pPr>
      <w:r w:rsidRPr="0011157C">
        <w:rPr>
          <w:rFonts w:cstheme="minorHAnsi"/>
          <w:color w:val="000000" w:themeColor="text1"/>
          <w:sz w:val="32"/>
          <w:szCs w:val="32"/>
        </w:rPr>
        <w:t xml:space="preserve">Sharing Information about </w:t>
      </w:r>
      <w:r w:rsidR="00E975E0" w:rsidRPr="00667C17">
        <w:rPr>
          <w:rFonts w:cstheme="minorHAnsi"/>
          <w:b/>
          <w:sz w:val="32"/>
          <w:szCs w:val="32"/>
        </w:rPr>
        <w:t>Scotland’s Biggest Parents Events</w:t>
      </w:r>
      <w:r w:rsidR="00E975E0" w:rsidRPr="00667C17">
        <w:rPr>
          <w:rFonts w:cstheme="minorHAnsi"/>
          <w:sz w:val="32"/>
          <w:szCs w:val="32"/>
        </w:rPr>
        <w:t xml:space="preserve"> (SBPE) and the </w:t>
      </w:r>
      <w:r w:rsidR="00E975E0" w:rsidRPr="00667C17">
        <w:rPr>
          <w:rFonts w:cstheme="minorHAnsi"/>
          <w:b/>
          <w:sz w:val="32"/>
          <w:szCs w:val="32"/>
        </w:rPr>
        <w:t>DYW Skills Academy</w:t>
      </w:r>
      <w:r w:rsidR="00E975E0" w:rsidRPr="00667C17">
        <w:rPr>
          <w:rFonts w:cstheme="minorHAnsi"/>
          <w:sz w:val="32"/>
          <w:szCs w:val="32"/>
        </w:rPr>
        <w:t xml:space="preserve"> activities </w:t>
      </w:r>
      <w:r w:rsidRPr="0011157C">
        <w:rPr>
          <w:rFonts w:cstheme="minorHAnsi"/>
          <w:color w:val="000000" w:themeColor="text1"/>
          <w:sz w:val="32"/>
          <w:szCs w:val="32"/>
        </w:rPr>
        <w:t xml:space="preserve">on your website encouraging </w:t>
      </w:r>
      <w:r>
        <w:rPr>
          <w:rFonts w:cstheme="minorHAnsi"/>
          <w:color w:val="000000" w:themeColor="text1"/>
          <w:sz w:val="32"/>
          <w:szCs w:val="32"/>
        </w:rPr>
        <w:t xml:space="preserve">parents and </w:t>
      </w:r>
      <w:r w:rsidR="00E975E0">
        <w:rPr>
          <w:rFonts w:cstheme="minorHAnsi"/>
          <w:color w:val="000000" w:themeColor="text1"/>
          <w:sz w:val="32"/>
          <w:szCs w:val="32"/>
        </w:rPr>
        <w:t>school leavers</w:t>
      </w:r>
      <w:r>
        <w:rPr>
          <w:rFonts w:cstheme="minorHAnsi"/>
          <w:color w:val="000000" w:themeColor="text1"/>
          <w:sz w:val="32"/>
          <w:szCs w:val="32"/>
        </w:rPr>
        <w:t xml:space="preserve"> to sign up</w:t>
      </w:r>
    </w:p>
    <w:p w:rsidR="0011157C" w:rsidRPr="0011157C" w:rsidRDefault="0011157C" w:rsidP="0011157C">
      <w:pPr>
        <w:pStyle w:val="ListParagraph"/>
        <w:widowControl w:val="0"/>
        <w:numPr>
          <w:ilvl w:val="0"/>
          <w:numId w:val="8"/>
        </w:numPr>
        <w:autoSpaceDE w:val="0"/>
        <w:autoSpaceDN w:val="0"/>
        <w:adjustRightInd w:val="0"/>
        <w:spacing w:after="240" w:line="440" w:lineRule="atLeast"/>
        <w:rPr>
          <w:rFonts w:cstheme="minorHAnsi"/>
          <w:color w:val="000000" w:themeColor="text1"/>
          <w:sz w:val="32"/>
          <w:szCs w:val="32"/>
        </w:rPr>
      </w:pPr>
      <w:r w:rsidRPr="0011157C">
        <w:rPr>
          <w:rFonts w:cstheme="minorHAnsi"/>
          <w:color w:val="000000" w:themeColor="text1"/>
          <w:sz w:val="32"/>
          <w:szCs w:val="32"/>
        </w:rPr>
        <w:t xml:space="preserve">Promoting out </w:t>
      </w:r>
      <w:r w:rsidR="00E975E0" w:rsidRPr="00667C17">
        <w:rPr>
          <w:rFonts w:cstheme="minorHAnsi"/>
          <w:b/>
          <w:sz w:val="32"/>
          <w:szCs w:val="32"/>
        </w:rPr>
        <w:t>Scotland’s Biggest Parents Events</w:t>
      </w:r>
      <w:r w:rsidR="00E975E0" w:rsidRPr="00667C17">
        <w:rPr>
          <w:rFonts w:cstheme="minorHAnsi"/>
          <w:sz w:val="32"/>
          <w:szCs w:val="32"/>
        </w:rPr>
        <w:t xml:space="preserve"> (SBPE) and the </w:t>
      </w:r>
      <w:r w:rsidR="00E975E0" w:rsidRPr="00667C17">
        <w:rPr>
          <w:rFonts w:cstheme="minorHAnsi"/>
          <w:b/>
          <w:sz w:val="32"/>
          <w:szCs w:val="32"/>
        </w:rPr>
        <w:t>DYW Skills Academy</w:t>
      </w:r>
      <w:r w:rsidR="00E975E0" w:rsidRPr="00667C17">
        <w:rPr>
          <w:rFonts w:cstheme="minorHAnsi"/>
          <w:sz w:val="32"/>
          <w:szCs w:val="32"/>
        </w:rPr>
        <w:t xml:space="preserve"> activities </w:t>
      </w:r>
      <w:r w:rsidRPr="0011157C">
        <w:rPr>
          <w:rFonts w:cstheme="minorHAnsi"/>
          <w:color w:val="000000" w:themeColor="text1"/>
          <w:sz w:val="32"/>
          <w:szCs w:val="32"/>
        </w:rPr>
        <w:t xml:space="preserve">on your social media channels encouraging </w:t>
      </w:r>
      <w:r>
        <w:rPr>
          <w:rFonts w:cstheme="minorHAnsi"/>
          <w:color w:val="000000" w:themeColor="text1"/>
          <w:sz w:val="32"/>
          <w:szCs w:val="32"/>
        </w:rPr>
        <w:t xml:space="preserve">parents and </w:t>
      </w:r>
      <w:r w:rsidR="00E975E0">
        <w:rPr>
          <w:rFonts w:cstheme="minorHAnsi"/>
          <w:color w:val="000000" w:themeColor="text1"/>
          <w:sz w:val="32"/>
          <w:szCs w:val="32"/>
        </w:rPr>
        <w:t>school leavers</w:t>
      </w:r>
      <w:r>
        <w:rPr>
          <w:rFonts w:cstheme="minorHAnsi"/>
          <w:color w:val="000000" w:themeColor="text1"/>
          <w:sz w:val="32"/>
          <w:szCs w:val="32"/>
        </w:rPr>
        <w:t xml:space="preserve"> to sign up</w:t>
      </w:r>
    </w:p>
    <w:p w:rsidR="0011157C" w:rsidRPr="0011157C" w:rsidRDefault="0011157C" w:rsidP="0011157C">
      <w:pPr>
        <w:pStyle w:val="ListParagraph"/>
        <w:numPr>
          <w:ilvl w:val="0"/>
          <w:numId w:val="8"/>
        </w:numPr>
        <w:rPr>
          <w:rFonts w:cstheme="minorHAnsi"/>
          <w:color w:val="000000" w:themeColor="text1"/>
          <w:sz w:val="32"/>
          <w:szCs w:val="32"/>
        </w:rPr>
      </w:pPr>
      <w:r w:rsidRPr="0011157C">
        <w:rPr>
          <w:rFonts w:cstheme="minorHAnsi"/>
          <w:color w:val="000000" w:themeColor="text1"/>
          <w:sz w:val="32"/>
          <w:szCs w:val="32"/>
        </w:rPr>
        <w:t xml:space="preserve">Connecting with other DYW partner organisations across all channels and share their messages </w:t>
      </w:r>
    </w:p>
    <w:p w:rsidR="0011157C" w:rsidRPr="0011157C" w:rsidRDefault="0011157C" w:rsidP="0011157C">
      <w:pPr>
        <w:pStyle w:val="ListParagraph"/>
        <w:widowControl w:val="0"/>
        <w:numPr>
          <w:ilvl w:val="0"/>
          <w:numId w:val="8"/>
        </w:numPr>
        <w:autoSpaceDE w:val="0"/>
        <w:autoSpaceDN w:val="0"/>
        <w:adjustRightInd w:val="0"/>
        <w:spacing w:after="240" w:line="440" w:lineRule="atLeast"/>
        <w:rPr>
          <w:rFonts w:cstheme="minorHAnsi"/>
          <w:color w:val="000000" w:themeColor="text1"/>
          <w:sz w:val="32"/>
          <w:szCs w:val="32"/>
        </w:rPr>
      </w:pPr>
      <w:r w:rsidRPr="0011157C">
        <w:rPr>
          <w:rFonts w:cstheme="minorHAnsi"/>
          <w:color w:val="000000" w:themeColor="text1"/>
          <w:sz w:val="32"/>
          <w:szCs w:val="32"/>
        </w:rPr>
        <w:t xml:space="preserve">Connecting with other DYW groups and share </w:t>
      </w:r>
      <w:r w:rsidR="00E975E0">
        <w:rPr>
          <w:rFonts w:cstheme="minorHAnsi"/>
          <w:color w:val="000000" w:themeColor="text1"/>
          <w:sz w:val="32"/>
          <w:szCs w:val="32"/>
        </w:rPr>
        <w:t>their messages</w:t>
      </w:r>
      <w:r w:rsidRPr="0011157C">
        <w:rPr>
          <w:rFonts w:cstheme="minorHAnsi"/>
          <w:color w:val="000000" w:themeColor="text1"/>
          <w:sz w:val="32"/>
          <w:szCs w:val="32"/>
        </w:rPr>
        <w:t xml:space="preserve"> across</w:t>
      </w:r>
      <w:r w:rsidR="00E975E0">
        <w:rPr>
          <w:rFonts w:cstheme="minorHAnsi"/>
          <w:color w:val="000000" w:themeColor="text1"/>
          <w:sz w:val="32"/>
          <w:szCs w:val="32"/>
        </w:rPr>
        <w:t xml:space="preserve"> your social media platforms on</w:t>
      </w:r>
    </w:p>
    <w:p w:rsidR="008A0B5E" w:rsidRPr="008A0B5E" w:rsidRDefault="008A0B5E" w:rsidP="00667C17">
      <w:pPr>
        <w:jc w:val="both"/>
        <w:rPr>
          <w:rFonts w:asciiTheme="minorHAnsi" w:hAnsiTheme="minorHAnsi" w:cstheme="minorHAnsi"/>
          <w:b/>
          <w:color w:val="1F4E79" w:themeColor="accent1" w:themeShade="80"/>
          <w:sz w:val="40"/>
          <w:szCs w:val="40"/>
        </w:rPr>
      </w:pPr>
    </w:p>
    <w:p w:rsidR="00667C17" w:rsidRPr="00667C17" w:rsidRDefault="00667C17" w:rsidP="00667C17">
      <w:pPr>
        <w:jc w:val="both"/>
        <w:rPr>
          <w:rFonts w:asciiTheme="minorHAnsi" w:hAnsiTheme="minorHAnsi" w:cstheme="minorHAnsi"/>
          <w:b/>
          <w:color w:val="1F4E79" w:themeColor="accent1" w:themeShade="80"/>
          <w:sz w:val="32"/>
          <w:szCs w:val="32"/>
        </w:rPr>
      </w:pPr>
      <w:r w:rsidRPr="00667C17">
        <w:rPr>
          <w:rFonts w:asciiTheme="minorHAnsi" w:hAnsiTheme="minorHAnsi" w:cstheme="minorHAnsi"/>
          <w:b/>
          <w:color w:val="1F4E79" w:themeColor="accent1" w:themeShade="80"/>
          <w:sz w:val="32"/>
          <w:szCs w:val="32"/>
        </w:rPr>
        <w:t>Social Media</w:t>
      </w:r>
    </w:p>
    <w:p w:rsidR="004C0CA0" w:rsidRDefault="00667C17" w:rsidP="00667C17">
      <w:pPr>
        <w:jc w:val="both"/>
        <w:rPr>
          <w:rFonts w:asciiTheme="minorHAnsi" w:hAnsiTheme="minorHAnsi" w:cstheme="minorHAnsi"/>
          <w:sz w:val="32"/>
          <w:szCs w:val="32"/>
        </w:rPr>
      </w:pPr>
      <w:r w:rsidRPr="00667C17">
        <w:rPr>
          <w:rFonts w:asciiTheme="minorHAnsi" w:hAnsiTheme="minorHAnsi" w:cstheme="minorHAnsi"/>
          <w:sz w:val="32"/>
          <w:szCs w:val="32"/>
        </w:rPr>
        <w:t xml:space="preserve">In the run up to each of the </w:t>
      </w:r>
      <w:r w:rsidRPr="00667C17">
        <w:rPr>
          <w:rFonts w:asciiTheme="minorHAnsi" w:hAnsiTheme="minorHAnsi" w:cstheme="minorHAnsi"/>
          <w:b/>
          <w:sz w:val="32"/>
          <w:szCs w:val="32"/>
        </w:rPr>
        <w:t>Scotland’s Biggest Parents Events</w:t>
      </w:r>
      <w:r w:rsidRPr="00667C17">
        <w:rPr>
          <w:rFonts w:asciiTheme="minorHAnsi" w:hAnsiTheme="minorHAnsi" w:cstheme="minorHAnsi"/>
          <w:sz w:val="32"/>
          <w:szCs w:val="32"/>
        </w:rPr>
        <w:t xml:space="preserve"> (SBPE) and the </w:t>
      </w:r>
      <w:r w:rsidRPr="00667C17">
        <w:rPr>
          <w:rFonts w:asciiTheme="minorHAnsi" w:hAnsiTheme="minorHAnsi" w:cstheme="minorHAnsi"/>
          <w:b/>
          <w:sz w:val="32"/>
          <w:szCs w:val="32"/>
        </w:rPr>
        <w:t>DYW Skills Academy</w:t>
      </w:r>
      <w:r w:rsidRPr="00667C17">
        <w:rPr>
          <w:rFonts w:asciiTheme="minorHAnsi" w:hAnsiTheme="minorHAnsi" w:cstheme="minorHAnsi"/>
          <w:sz w:val="32"/>
          <w:szCs w:val="32"/>
        </w:rPr>
        <w:t xml:space="preserve"> activities </w:t>
      </w:r>
      <w:r w:rsidR="0011157C">
        <w:rPr>
          <w:rFonts w:asciiTheme="minorHAnsi" w:hAnsiTheme="minorHAnsi" w:cstheme="minorHAnsi"/>
          <w:sz w:val="32"/>
          <w:szCs w:val="32"/>
        </w:rPr>
        <w:t>partners</w:t>
      </w:r>
      <w:r w:rsidRPr="00667C17">
        <w:rPr>
          <w:rFonts w:asciiTheme="minorHAnsi" w:hAnsiTheme="minorHAnsi" w:cstheme="minorHAnsi"/>
          <w:sz w:val="32"/>
          <w:szCs w:val="32"/>
        </w:rPr>
        <w:t xml:space="preserve"> should create posts promoting the events and encouraging parents and school </w:t>
      </w:r>
      <w:r w:rsidRPr="00667C17">
        <w:rPr>
          <w:rFonts w:asciiTheme="minorHAnsi" w:hAnsiTheme="minorHAnsi" w:cstheme="minorHAnsi"/>
          <w:sz w:val="32"/>
          <w:szCs w:val="32"/>
        </w:rPr>
        <w:lastRenderedPageBreak/>
        <w:t xml:space="preserve">leavers to sign up. If </w:t>
      </w:r>
      <w:r w:rsidR="00E975E0">
        <w:rPr>
          <w:rFonts w:asciiTheme="minorHAnsi" w:hAnsiTheme="minorHAnsi" w:cstheme="minorHAnsi"/>
          <w:sz w:val="32"/>
          <w:szCs w:val="32"/>
        </w:rPr>
        <w:t>partners</w:t>
      </w:r>
      <w:r w:rsidRPr="00667C17">
        <w:rPr>
          <w:rFonts w:asciiTheme="minorHAnsi" w:hAnsiTheme="minorHAnsi" w:cstheme="minorHAnsi"/>
          <w:sz w:val="32"/>
          <w:szCs w:val="32"/>
        </w:rPr>
        <w:t xml:space="preserve"> are in the position </w:t>
      </w:r>
      <w:r>
        <w:rPr>
          <w:rFonts w:asciiTheme="minorHAnsi" w:hAnsiTheme="minorHAnsi" w:cstheme="minorHAnsi"/>
          <w:sz w:val="32"/>
          <w:szCs w:val="32"/>
        </w:rPr>
        <w:t xml:space="preserve">we </w:t>
      </w:r>
      <w:r w:rsidRPr="00667C17">
        <w:rPr>
          <w:rFonts w:asciiTheme="minorHAnsi" w:hAnsiTheme="minorHAnsi" w:cstheme="minorHAnsi"/>
          <w:sz w:val="32"/>
          <w:szCs w:val="32"/>
        </w:rPr>
        <w:t>would suggest boosting the posts for both of these events for further reach.</w:t>
      </w:r>
    </w:p>
    <w:p w:rsidR="00667C17" w:rsidRDefault="00667C17" w:rsidP="00667C17">
      <w:pPr>
        <w:jc w:val="both"/>
        <w:rPr>
          <w:rFonts w:asciiTheme="minorHAnsi" w:hAnsiTheme="minorHAnsi" w:cstheme="minorHAnsi"/>
          <w:sz w:val="32"/>
          <w:szCs w:val="32"/>
        </w:rPr>
      </w:pPr>
    </w:p>
    <w:p w:rsidR="00667C17" w:rsidRDefault="00667C17" w:rsidP="00667C17">
      <w:pPr>
        <w:jc w:val="both"/>
        <w:rPr>
          <w:rFonts w:asciiTheme="minorHAnsi" w:hAnsiTheme="minorHAnsi" w:cstheme="minorHAnsi"/>
          <w:sz w:val="32"/>
          <w:szCs w:val="32"/>
        </w:rPr>
      </w:pPr>
    </w:p>
    <w:p w:rsidR="00E61843" w:rsidRDefault="00E61843" w:rsidP="00667C17">
      <w:pPr>
        <w:jc w:val="both"/>
        <w:rPr>
          <w:rFonts w:asciiTheme="minorHAnsi" w:hAnsiTheme="minorHAnsi" w:cstheme="minorHAnsi"/>
          <w:sz w:val="32"/>
          <w:szCs w:val="32"/>
        </w:rPr>
      </w:pPr>
    </w:p>
    <w:p w:rsidR="00E61843" w:rsidRPr="00667C17" w:rsidRDefault="00E61843" w:rsidP="00667C17">
      <w:pPr>
        <w:jc w:val="both"/>
        <w:rPr>
          <w:rFonts w:asciiTheme="minorHAnsi" w:hAnsiTheme="minorHAnsi" w:cstheme="minorHAnsi"/>
          <w:sz w:val="32"/>
          <w:szCs w:val="32"/>
        </w:rPr>
      </w:pPr>
    </w:p>
    <w:p w:rsidR="004C0CA0" w:rsidRDefault="004C0CA0" w:rsidP="004C0CA0">
      <w:pPr>
        <w:rPr>
          <w:rFonts w:asciiTheme="minorHAnsi" w:hAnsiTheme="minorHAnsi" w:cstheme="minorHAnsi"/>
          <w:sz w:val="32"/>
          <w:szCs w:val="32"/>
        </w:rPr>
      </w:pPr>
      <w:r>
        <w:rPr>
          <w:rFonts w:asciiTheme="minorHAnsi" w:hAnsiTheme="minorHAnsi" w:cstheme="minorHAnsi"/>
          <w:sz w:val="32"/>
          <w:szCs w:val="32"/>
        </w:rPr>
        <w:t xml:space="preserve">                                                                                                                                                                   </w:t>
      </w:r>
    </w:p>
    <w:p w:rsidR="004C0CA0" w:rsidRDefault="004C0CA0" w:rsidP="004C0CA0">
      <w:pPr>
        <w:jc w:val="right"/>
        <w:rPr>
          <w:rFonts w:asciiTheme="minorHAnsi" w:hAnsiTheme="minorHAnsi" w:cstheme="minorHAnsi"/>
          <w:sz w:val="20"/>
          <w:szCs w:val="20"/>
        </w:rPr>
      </w:pPr>
      <w:r>
        <w:rPr>
          <w:rFonts w:asciiTheme="minorHAnsi" w:hAnsiTheme="minorHAnsi" w:cstheme="minorHAnsi"/>
          <w:sz w:val="32"/>
          <w:szCs w:val="32"/>
        </w:rPr>
        <w:t xml:space="preserve">                      </w:t>
      </w:r>
      <w:r w:rsidRPr="004C0CA0">
        <w:rPr>
          <w:rFonts w:asciiTheme="minorHAnsi" w:hAnsiTheme="minorHAnsi" w:cstheme="minorHAnsi"/>
          <w:sz w:val="20"/>
          <w:szCs w:val="20"/>
        </w:rPr>
        <w:t xml:space="preserve"> </w:t>
      </w:r>
      <w:r>
        <w:rPr>
          <w:rFonts w:asciiTheme="minorHAnsi" w:hAnsiTheme="minorHAnsi" w:cstheme="minorHAnsi"/>
          <w:sz w:val="20"/>
          <w:szCs w:val="20"/>
        </w:rPr>
        <w:t>Page 11</w:t>
      </w:r>
    </w:p>
    <w:p w:rsidR="00667C17" w:rsidRPr="004C0CA0" w:rsidRDefault="00E975E0" w:rsidP="004C0CA0">
      <w:pPr>
        <w:rPr>
          <w:rFonts w:asciiTheme="minorHAnsi" w:hAnsiTheme="minorHAnsi" w:cstheme="minorHAnsi"/>
          <w:sz w:val="20"/>
          <w:szCs w:val="20"/>
        </w:rPr>
      </w:pPr>
      <w:r>
        <w:rPr>
          <w:rFonts w:asciiTheme="minorHAnsi" w:hAnsiTheme="minorHAnsi" w:cstheme="minorHAnsi"/>
          <w:sz w:val="32"/>
          <w:szCs w:val="32"/>
          <w:lang w:eastAsia="en-US"/>
        </w:rPr>
        <w:t>Partners</w:t>
      </w:r>
      <w:r w:rsidR="00667C17" w:rsidRPr="00667C17">
        <w:rPr>
          <w:rFonts w:asciiTheme="minorHAnsi" w:hAnsiTheme="minorHAnsi" w:cstheme="minorHAnsi"/>
          <w:sz w:val="32"/>
          <w:szCs w:val="32"/>
          <w:lang w:eastAsia="en-US"/>
        </w:rPr>
        <w:t xml:space="preserve"> should be using the hashtags </w:t>
      </w:r>
      <w:r w:rsidR="00667C17" w:rsidRPr="00667C17">
        <w:rPr>
          <w:rFonts w:asciiTheme="minorHAnsi" w:hAnsiTheme="minorHAnsi" w:cstheme="minorHAnsi"/>
          <w:b/>
          <w:sz w:val="32"/>
          <w:szCs w:val="32"/>
          <w:lang w:eastAsia="en-US"/>
        </w:rPr>
        <w:t>#DYW20SkillsAcad</w:t>
      </w:r>
      <w:r w:rsidR="00667C17" w:rsidRPr="00667C17">
        <w:rPr>
          <w:rFonts w:asciiTheme="minorHAnsi" w:hAnsiTheme="minorHAnsi" w:cstheme="minorHAnsi"/>
          <w:sz w:val="32"/>
          <w:szCs w:val="32"/>
          <w:lang w:eastAsia="en-US"/>
        </w:rPr>
        <w:t xml:space="preserve"> and </w:t>
      </w:r>
      <w:r w:rsidR="00667C17" w:rsidRPr="00667C17">
        <w:rPr>
          <w:rFonts w:asciiTheme="minorHAnsi" w:hAnsiTheme="minorHAnsi" w:cstheme="minorHAnsi"/>
          <w:b/>
          <w:sz w:val="32"/>
          <w:szCs w:val="32"/>
          <w:lang w:eastAsia="en-US"/>
        </w:rPr>
        <w:t>#DYW20SBPE</w:t>
      </w:r>
      <w:r w:rsidR="00667C17" w:rsidRPr="00667C17">
        <w:rPr>
          <w:rFonts w:asciiTheme="minorHAnsi" w:hAnsiTheme="minorHAnsi" w:cstheme="minorHAnsi"/>
          <w:sz w:val="32"/>
          <w:szCs w:val="32"/>
          <w:lang w:eastAsia="en-US"/>
        </w:rPr>
        <w:t xml:space="preserve"> when promoting out posts across their digital channels. </w:t>
      </w:r>
    </w:p>
    <w:p w:rsidR="008A0B5E" w:rsidRDefault="008A0B5E" w:rsidP="00667C17">
      <w:pPr>
        <w:rPr>
          <w:rFonts w:asciiTheme="minorHAnsi" w:hAnsiTheme="minorHAnsi" w:cstheme="minorHAnsi"/>
          <w:b/>
          <w:color w:val="1F4E79" w:themeColor="accent1" w:themeShade="80"/>
          <w:sz w:val="32"/>
          <w:szCs w:val="32"/>
        </w:rPr>
      </w:pPr>
    </w:p>
    <w:p w:rsidR="00667C17" w:rsidRDefault="00667C17" w:rsidP="00667C17">
      <w:pPr>
        <w:rPr>
          <w:rFonts w:asciiTheme="minorHAnsi" w:hAnsiTheme="minorHAnsi" w:cstheme="minorHAnsi"/>
          <w:b/>
          <w:color w:val="1F4E79" w:themeColor="accent1" w:themeShade="80"/>
          <w:sz w:val="32"/>
          <w:szCs w:val="32"/>
        </w:rPr>
      </w:pPr>
      <w:r w:rsidRPr="00667C17">
        <w:rPr>
          <w:rFonts w:asciiTheme="minorHAnsi" w:hAnsiTheme="minorHAnsi" w:cstheme="minorHAnsi"/>
          <w:b/>
          <w:color w:val="1F4E79" w:themeColor="accent1" w:themeShade="80"/>
          <w:sz w:val="32"/>
          <w:szCs w:val="32"/>
        </w:rPr>
        <w:t xml:space="preserve">Promotion Timeline for SBPE and DYW Skills Academy: Get Industry Ready </w:t>
      </w:r>
    </w:p>
    <w:p w:rsidR="00667C17" w:rsidRPr="00667C17" w:rsidRDefault="00667C17" w:rsidP="00667C17">
      <w:pPr>
        <w:rPr>
          <w:rFonts w:asciiTheme="minorHAnsi" w:hAnsiTheme="minorHAnsi" w:cstheme="minorHAnsi"/>
          <w:b/>
          <w:color w:val="1F4E79" w:themeColor="accent1" w:themeShade="80"/>
          <w:sz w:val="32"/>
          <w:szCs w:val="32"/>
        </w:rPr>
      </w:pPr>
    </w:p>
    <w:p w:rsidR="00667C17" w:rsidRPr="00667C17" w:rsidRDefault="00667C17" w:rsidP="00667C17">
      <w:pPr>
        <w:rPr>
          <w:rFonts w:asciiTheme="minorHAnsi" w:hAnsiTheme="minorHAnsi" w:cstheme="minorHAnsi"/>
          <w:sz w:val="32"/>
          <w:szCs w:val="32"/>
        </w:rPr>
      </w:pPr>
      <w:r w:rsidRPr="00667C17">
        <w:rPr>
          <w:rFonts w:asciiTheme="minorHAnsi" w:hAnsiTheme="minorHAnsi" w:cstheme="minorHAnsi"/>
          <w:sz w:val="32"/>
          <w:szCs w:val="32"/>
        </w:rPr>
        <w:t xml:space="preserve">Please find below a promotion timeline for </w:t>
      </w:r>
      <w:r w:rsidR="00E975E0" w:rsidRPr="00667C17">
        <w:rPr>
          <w:rFonts w:asciiTheme="minorHAnsi" w:hAnsiTheme="minorHAnsi" w:cstheme="minorHAnsi"/>
          <w:b/>
          <w:sz w:val="32"/>
          <w:szCs w:val="32"/>
        </w:rPr>
        <w:t>Scotland’s Biggest Parents Events</w:t>
      </w:r>
      <w:r w:rsidR="00E975E0" w:rsidRPr="00667C17">
        <w:rPr>
          <w:rFonts w:asciiTheme="minorHAnsi" w:hAnsiTheme="minorHAnsi" w:cstheme="minorHAnsi"/>
          <w:sz w:val="32"/>
          <w:szCs w:val="32"/>
        </w:rPr>
        <w:t xml:space="preserve"> (SBPE) and the </w:t>
      </w:r>
      <w:r w:rsidR="00E975E0" w:rsidRPr="00667C17">
        <w:rPr>
          <w:rFonts w:asciiTheme="minorHAnsi" w:hAnsiTheme="minorHAnsi" w:cstheme="minorHAnsi"/>
          <w:b/>
          <w:sz w:val="32"/>
          <w:szCs w:val="32"/>
        </w:rPr>
        <w:t>DYW Skills Academy</w:t>
      </w:r>
      <w:r w:rsidR="00E975E0" w:rsidRPr="00667C17">
        <w:rPr>
          <w:rFonts w:asciiTheme="minorHAnsi" w:hAnsiTheme="minorHAnsi" w:cstheme="minorHAnsi"/>
          <w:sz w:val="32"/>
          <w:szCs w:val="32"/>
        </w:rPr>
        <w:t xml:space="preserve"> activities</w:t>
      </w:r>
      <w:r w:rsidRPr="00667C17">
        <w:rPr>
          <w:rFonts w:asciiTheme="minorHAnsi" w:hAnsiTheme="minorHAnsi" w:cstheme="minorHAnsi"/>
          <w:sz w:val="32"/>
          <w:szCs w:val="32"/>
        </w:rPr>
        <w:t xml:space="preserve">. All </w:t>
      </w:r>
      <w:r w:rsidR="00E975E0">
        <w:rPr>
          <w:rFonts w:asciiTheme="minorHAnsi" w:hAnsiTheme="minorHAnsi" w:cstheme="minorHAnsi"/>
          <w:sz w:val="32"/>
          <w:szCs w:val="32"/>
        </w:rPr>
        <w:t>partners</w:t>
      </w:r>
      <w:r w:rsidRPr="00667C17">
        <w:rPr>
          <w:rFonts w:asciiTheme="minorHAnsi" w:hAnsiTheme="minorHAnsi" w:cstheme="minorHAnsi"/>
          <w:sz w:val="32"/>
          <w:szCs w:val="32"/>
        </w:rPr>
        <w:t xml:space="preserve"> are encouraged to follow the timeline using the suggested </w:t>
      </w:r>
      <w:r w:rsidRPr="00667C17">
        <w:rPr>
          <w:rFonts w:asciiTheme="minorHAnsi" w:hAnsiTheme="minorHAnsi" w:cstheme="minorHAnsi"/>
          <w:sz w:val="32"/>
          <w:szCs w:val="32"/>
        </w:rPr>
        <w:lastRenderedPageBreak/>
        <w:t xml:space="preserve">social media posts provided to promote SBPE events and the DYW Skills Academy in the run up to the events. </w:t>
      </w:r>
    </w:p>
    <w:p w:rsidR="00667C17" w:rsidRPr="00667C17" w:rsidRDefault="00667C17" w:rsidP="00667C17">
      <w:pPr>
        <w:rPr>
          <w:rFonts w:asciiTheme="minorHAnsi" w:hAnsiTheme="minorHAnsi" w:cstheme="minorHAnsi"/>
          <w:sz w:val="32"/>
          <w:szCs w:val="32"/>
        </w:rPr>
      </w:pPr>
    </w:p>
    <w:p w:rsidR="00667C17" w:rsidRPr="00667C17" w:rsidRDefault="00DD4B06" w:rsidP="00667C17">
      <w:pPr>
        <w:rPr>
          <w:rFonts w:asciiTheme="minorHAnsi" w:hAnsiTheme="minorHAnsi" w:cstheme="minorHAnsi"/>
          <w:b/>
          <w:color w:val="1F4E79" w:themeColor="accent1" w:themeShade="80"/>
          <w:sz w:val="40"/>
          <w:szCs w:val="40"/>
        </w:rPr>
      </w:pPr>
      <w:r>
        <w:rPr>
          <w:rFonts w:asciiTheme="minorHAnsi" w:hAnsiTheme="minorHAnsi" w:cstheme="minorHAnsi"/>
          <w:b/>
          <w:color w:val="1F4E79" w:themeColor="accent1" w:themeShade="80"/>
          <w:sz w:val="40"/>
          <w:szCs w:val="40"/>
        </w:rPr>
        <w:object w:dxaOrig="1520" w:dyaOrig="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24" o:title=""/>
          </v:shape>
          <o:OLEObject Type="Embed" ProgID="Excel.Sheet.12" ShapeID="_x0000_i1025" DrawAspect="Icon" ObjectID="_1654516737" r:id="rId25"/>
        </w:object>
      </w:r>
    </w:p>
    <w:p w:rsidR="00667C17" w:rsidRPr="00667C17" w:rsidRDefault="00667C17" w:rsidP="00667C17">
      <w:pPr>
        <w:rPr>
          <w:rFonts w:asciiTheme="minorHAnsi" w:hAnsiTheme="minorHAnsi" w:cstheme="minorHAnsi"/>
          <w:b/>
          <w:color w:val="1F4E79" w:themeColor="accent1" w:themeShade="80"/>
          <w:sz w:val="40"/>
          <w:szCs w:val="40"/>
        </w:rPr>
      </w:pPr>
    </w:p>
    <w:p w:rsidR="00667C17" w:rsidRPr="00667C17" w:rsidRDefault="00667C17" w:rsidP="00667C17">
      <w:pPr>
        <w:rPr>
          <w:rFonts w:asciiTheme="minorHAnsi" w:hAnsiTheme="minorHAnsi" w:cstheme="minorHAnsi"/>
          <w:b/>
          <w:color w:val="1F4E79" w:themeColor="accent1" w:themeShade="80"/>
          <w:sz w:val="32"/>
          <w:szCs w:val="32"/>
        </w:rPr>
      </w:pPr>
      <w:r w:rsidRPr="00667C17">
        <w:rPr>
          <w:rFonts w:asciiTheme="minorHAnsi" w:hAnsiTheme="minorHAnsi" w:cstheme="minorHAnsi"/>
          <w:b/>
          <w:color w:val="1F4E79" w:themeColor="accent1" w:themeShade="80"/>
          <w:sz w:val="32"/>
          <w:szCs w:val="32"/>
        </w:rPr>
        <w:t xml:space="preserve">Graphics and Logos </w:t>
      </w:r>
    </w:p>
    <w:p w:rsidR="00667C17" w:rsidRPr="00667C17" w:rsidRDefault="00667C17" w:rsidP="00667C17">
      <w:pPr>
        <w:rPr>
          <w:rFonts w:asciiTheme="minorHAnsi" w:hAnsiTheme="minorHAnsi" w:cstheme="minorHAnsi"/>
          <w:sz w:val="32"/>
          <w:szCs w:val="32"/>
        </w:rPr>
      </w:pPr>
      <w:r w:rsidRPr="00667C17">
        <w:rPr>
          <w:rFonts w:asciiTheme="minorHAnsi" w:hAnsiTheme="minorHAnsi" w:cstheme="minorHAnsi"/>
          <w:sz w:val="32"/>
          <w:szCs w:val="32"/>
        </w:rPr>
        <w:t>You will find below in the attachment all social media graphics and resources needed for the DYW Summer Leavers Programme 2020.</w:t>
      </w:r>
    </w:p>
    <w:p w:rsidR="00667C17" w:rsidRPr="00667C17" w:rsidRDefault="00667C17" w:rsidP="00667C17">
      <w:pPr>
        <w:rPr>
          <w:rFonts w:cstheme="minorHAnsi"/>
          <w:sz w:val="32"/>
          <w:szCs w:val="32"/>
        </w:rPr>
      </w:pPr>
    </w:p>
    <w:p w:rsidR="00667C17" w:rsidRPr="00667C17" w:rsidRDefault="00F71F8B" w:rsidP="00667C17">
      <w:pPr>
        <w:rPr>
          <w:rFonts w:asciiTheme="minorHAnsi" w:hAnsiTheme="minorHAnsi" w:cstheme="minorHAnsi"/>
          <w:sz w:val="32"/>
          <w:szCs w:val="32"/>
        </w:rPr>
      </w:pPr>
      <w:r>
        <w:rPr>
          <w:rFonts w:asciiTheme="minorHAnsi" w:hAnsiTheme="minorHAnsi" w:cstheme="minorHAnsi"/>
          <w:sz w:val="32"/>
          <w:szCs w:val="32"/>
        </w:rPr>
        <w:object w:dxaOrig="1520" w:dyaOrig="985">
          <v:shape id="_x0000_i1026" type="#_x0000_t75" style="width:76.5pt;height:49.5pt" o:ole="">
            <v:imagedata r:id="rId26" o:title=""/>
          </v:shape>
          <o:OLEObject Type="Embed" ProgID="AcroExch.Document.DC" ShapeID="_x0000_i1026" DrawAspect="Icon" ObjectID="_1654516738" r:id="rId27"/>
        </w:object>
      </w:r>
      <w:r w:rsidR="00C47565">
        <w:rPr>
          <w:rFonts w:asciiTheme="minorHAnsi" w:hAnsiTheme="minorHAnsi" w:cstheme="minorHAnsi"/>
          <w:sz w:val="32"/>
          <w:szCs w:val="32"/>
        </w:rPr>
        <w:object w:dxaOrig="1520" w:dyaOrig="985">
          <v:shape id="_x0000_i1027" type="#_x0000_t75" style="width:76.5pt;height:49.5pt" o:ole="">
            <v:imagedata r:id="rId28" o:title=""/>
          </v:shape>
          <o:OLEObject Type="Embed" ProgID="AcroExch.Document.DC" ShapeID="_x0000_i1027" DrawAspect="Icon" ObjectID="_1654516739" r:id="rId29"/>
        </w:object>
      </w:r>
    </w:p>
    <w:p w:rsidR="00667C17" w:rsidRPr="003A22BA" w:rsidRDefault="00667C17" w:rsidP="00667C17">
      <w:pPr>
        <w:rPr>
          <w:rFonts w:asciiTheme="minorHAnsi" w:hAnsiTheme="minorHAnsi" w:cstheme="minorHAnsi"/>
          <w:b/>
          <w:sz w:val="32"/>
          <w:szCs w:val="32"/>
        </w:rPr>
      </w:pPr>
      <w:r w:rsidRPr="00667C17">
        <w:rPr>
          <w:rFonts w:asciiTheme="minorHAnsi" w:hAnsiTheme="minorHAnsi" w:cstheme="minorHAnsi"/>
          <w:sz w:val="32"/>
          <w:szCs w:val="32"/>
        </w:rPr>
        <w:t>If you need any graphics in an alternative format or size, or need further assistance then please contact</w:t>
      </w:r>
      <w:r w:rsidRPr="00667C17">
        <w:rPr>
          <w:rFonts w:asciiTheme="minorHAnsi" w:hAnsiTheme="minorHAnsi" w:cstheme="minorHAnsi"/>
          <w:b/>
          <w:sz w:val="32"/>
          <w:szCs w:val="32"/>
        </w:rPr>
        <w:t xml:space="preserve"> danielle@dywayrshire.com</w:t>
      </w:r>
    </w:p>
    <w:p w:rsidR="00667C17" w:rsidRPr="004C0CA0" w:rsidRDefault="004C0CA0" w:rsidP="004C0CA0">
      <w:pPr>
        <w:jc w:val="right"/>
        <w:rPr>
          <w:rFonts w:asciiTheme="minorHAnsi" w:hAnsiTheme="minorHAnsi" w:cstheme="minorHAnsi"/>
          <w:sz w:val="20"/>
          <w:szCs w:val="20"/>
        </w:rPr>
      </w:pPr>
      <w:r>
        <w:rPr>
          <w:rFonts w:asciiTheme="minorHAnsi" w:hAnsiTheme="minorHAnsi" w:cstheme="minorHAnsi"/>
          <w:sz w:val="20"/>
          <w:szCs w:val="20"/>
        </w:rPr>
        <w:t>Page 12</w:t>
      </w:r>
    </w:p>
    <w:sectPr w:rsidR="00667C17" w:rsidRPr="004C0CA0" w:rsidSect="003218D0">
      <w:footerReference w:type="default" r:id="rId30"/>
      <w:pgSz w:w="16838" w:h="11906" w:orient="landscape"/>
      <w:pgMar w:top="1440" w:right="1440" w:bottom="1440" w:left="1440" w:header="708" w:footer="708"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22C" w:rsidRDefault="0064722C" w:rsidP="00E975E0">
      <w:r>
        <w:separator/>
      </w:r>
    </w:p>
  </w:endnote>
  <w:endnote w:type="continuationSeparator" w:id="0">
    <w:p w:rsidR="0064722C" w:rsidRDefault="0064722C" w:rsidP="00E97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6559813"/>
      <w:docPartObj>
        <w:docPartGallery w:val="Page Numbers (Bottom of Page)"/>
        <w:docPartUnique/>
      </w:docPartObj>
    </w:sdtPr>
    <w:sdtEndPr>
      <w:rPr>
        <w:noProof/>
      </w:rPr>
    </w:sdtEndPr>
    <w:sdtContent>
      <w:p w:rsidR="003218D0" w:rsidRDefault="003218D0" w:rsidP="003218D0">
        <w:pPr>
          <w:pStyle w:val="Footer"/>
          <w:tabs>
            <w:tab w:val="left" w:pos="8364"/>
            <w:tab w:val="right" w:pos="13958"/>
          </w:tabs>
        </w:pPr>
        <w:r>
          <w:tab/>
        </w:r>
        <w:r>
          <w:tab/>
        </w:r>
        <w:r>
          <w:tab/>
        </w:r>
      </w:p>
    </w:sdtContent>
  </w:sdt>
  <w:p w:rsidR="003218D0" w:rsidRDefault="003218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22C" w:rsidRDefault="0064722C" w:rsidP="00E975E0">
      <w:r>
        <w:separator/>
      </w:r>
    </w:p>
  </w:footnote>
  <w:footnote w:type="continuationSeparator" w:id="0">
    <w:p w:rsidR="0064722C" w:rsidRDefault="0064722C" w:rsidP="00E975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E462A"/>
    <w:multiLevelType w:val="hybridMultilevel"/>
    <w:tmpl w:val="D422D4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1B5810"/>
    <w:multiLevelType w:val="hybridMultilevel"/>
    <w:tmpl w:val="4F2A8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B240E"/>
    <w:multiLevelType w:val="hybridMultilevel"/>
    <w:tmpl w:val="CB1815C8"/>
    <w:lvl w:ilvl="0" w:tplc="81F408EE">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732ED5"/>
    <w:multiLevelType w:val="hybridMultilevel"/>
    <w:tmpl w:val="DA522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565245"/>
    <w:multiLevelType w:val="hybridMultilevel"/>
    <w:tmpl w:val="85B85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B20076"/>
    <w:multiLevelType w:val="hybridMultilevel"/>
    <w:tmpl w:val="B4D269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3DB2389"/>
    <w:multiLevelType w:val="hybridMultilevel"/>
    <w:tmpl w:val="DDCE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9CC0973"/>
    <w:multiLevelType w:val="hybridMultilevel"/>
    <w:tmpl w:val="D57C6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7"/>
  </w:num>
  <w:num w:numId="6">
    <w:abstractNumId w:val="2"/>
  </w:num>
  <w:num w:numId="7">
    <w:abstractNumId w:val="6"/>
  </w:num>
  <w:num w:numId="8">
    <w:abstractNumId w:val="5"/>
  </w:num>
  <w:num w:numId="9">
    <w:abstractNumId w:val="7"/>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7C17"/>
    <w:rsid w:val="0011157C"/>
    <w:rsid w:val="001F6F05"/>
    <w:rsid w:val="0029019B"/>
    <w:rsid w:val="003218D0"/>
    <w:rsid w:val="00360AA7"/>
    <w:rsid w:val="00367545"/>
    <w:rsid w:val="003A22BA"/>
    <w:rsid w:val="003A6186"/>
    <w:rsid w:val="003C2B2A"/>
    <w:rsid w:val="00417502"/>
    <w:rsid w:val="004C0CA0"/>
    <w:rsid w:val="00540EC2"/>
    <w:rsid w:val="005A0865"/>
    <w:rsid w:val="0064722C"/>
    <w:rsid w:val="00667C17"/>
    <w:rsid w:val="006A5B7C"/>
    <w:rsid w:val="00781C3A"/>
    <w:rsid w:val="008348EA"/>
    <w:rsid w:val="008A0B5E"/>
    <w:rsid w:val="008D5952"/>
    <w:rsid w:val="009107D3"/>
    <w:rsid w:val="00917288"/>
    <w:rsid w:val="009C5692"/>
    <w:rsid w:val="00A109CA"/>
    <w:rsid w:val="00BC11E8"/>
    <w:rsid w:val="00C47565"/>
    <w:rsid w:val="00CC7485"/>
    <w:rsid w:val="00D91DFF"/>
    <w:rsid w:val="00DD4B06"/>
    <w:rsid w:val="00E61843"/>
    <w:rsid w:val="00E975E0"/>
    <w:rsid w:val="00EE1EE4"/>
    <w:rsid w:val="00EF1A34"/>
    <w:rsid w:val="00F45891"/>
    <w:rsid w:val="00F71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chartTrackingRefBased/>
  <w15:docId w15:val="{E56134E7-59EC-4A35-8903-D33F2A171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7C17"/>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7C17"/>
    <w:rPr>
      <w:color w:val="0563C1" w:themeColor="hyperlink"/>
      <w:u w:val="single"/>
    </w:rPr>
  </w:style>
  <w:style w:type="paragraph" w:styleId="ListParagraph">
    <w:name w:val="List Paragraph"/>
    <w:basedOn w:val="Normal"/>
    <w:uiPriority w:val="34"/>
    <w:qFormat/>
    <w:rsid w:val="00667C17"/>
    <w:pPr>
      <w:ind w:left="720"/>
      <w:contextualSpacing/>
    </w:pPr>
    <w:rPr>
      <w:rFonts w:asciiTheme="minorHAnsi" w:hAnsiTheme="minorHAnsi" w:cstheme="minorBidi"/>
      <w:lang w:eastAsia="en-US"/>
    </w:rPr>
  </w:style>
  <w:style w:type="paragraph" w:customStyle="1" w:styleId="Default">
    <w:name w:val="Default"/>
    <w:rsid w:val="00667C17"/>
    <w:pPr>
      <w:autoSpaceDE w:val="0"/>
      <w:autoSpaceDN w:val="0"/>
      <w:adjustRightInd w:val="0"/>
      <w:spacing w:after="0" w:line="240" w:lineRule="auto"/>
    </w:pPr>
    <w:rPr>
      <w:rFonts w:ascii="Calibri" w:hAnsi="Calibri" w:cs="Calibri"/>
      <w:color w:val="000000"/>
      <w:sz w:val="24"/>
      <w:szCs w:val="24"/>
    </w:rPr>
  </w:style>
  <w:style w:type="paragraph" w:customStyle="1" w:styleId="paragraph">
    <w:name w:val="paragraph"/>
    <w:basedOn w:val="Normal"/>
    <w:rsid w:val="0011157C"/>
    <w:pPr>
      <w:spacing w:before="100" w:beforeAutospacing="1" w:after="100" w:afterAutospacing="1"/>
    </w:pPr>
  </w:style>
  <w:style w:type="character" w:customStyle="1" w:styleId="eop">
    <w:name w:val="eop"/>
    <w:basedOn w:val="DefaultParagraphFont"/>
    <w:rsid w:val="0011157C"/>
  </w:style>
  <w:style w:type="paragraph" w:styleId="Header">
    <w:name w:val="header"/>
    <w:basedOn w:val="Normal"/>
    <w:link w:val="HeaderChar"/>
    <w:uiPriority w:val="99"/>
    <w:unhideWhenUsed/>
    <w:rsid w:val="00E975E0"/>
    <w:pPr>
      <w:tabs>
        <w:tab w:val="center" w:pos="4513"/>
        <w:tab w:val="right" w:pos="9026"/>
      </w:tabs>
    </w:pPr>
  </w:style>
  <w:style w:type="character" w:customStyle="1" w:styleId="HeaderChar">
    <w:name w:val="Header Char"/>
    <w:basedOn w:val="DefaultParagraphFont"/>
    <w:link w:val="Header"/>
    <w:uiPriority w:val="99"/>
    <w:rsid w:val="00E975E0"/>
    <w:rPr>
      <w:rFonts w:ascii="Times New Roman" w:hAnsi="Times New Roman" w:cs="Times New Roman"/>
      <w:sz w:val="24"/>
      <w:szCs w:val="24"/>
      <w:lang w:eastAsia="en-GB"/>
    </w:rPr>
  </w:style>
  <w:style w:type="paragraph" w:styleId="Footer">
    <w:name w:val="footer"/>
    <w:basedOn w:val="Normal"/>
    <w:link w:val="FooterChar"/>
    <w:uiPriority w:val="99"/>
    <w:unhideWhenUsed/>
    <w:rsid w:val="00E975E0"/>
    <w:pPr>
      <w:tabs>
        <w:tab w:val="center" w:pos="4513"/>
        <w:tab w:val="right" w:pos="9026"/>
      </w:tabs>
    </w:pPr>
  </w:style>
  <w:style w:type="character" w:customStyle="1" w:styleId="FooterChar">
    <w:name w:val="Footer Char"/>
    <w:basedOn w:val="DefaultParagraphFont"/>
    <w:link w:val="Footer"/>
    <w:uiPriority w:val="99"/>
    <w:rsid w:val="00E975E0"/>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405629">
      <w:bodyDiv w:val="1"/>
      <w:marLeft w:val="0"/>
      <w:marRight w:val="0"/>
      <w:marTop w:val="0"/>
      <w:marBottom w:val="0"/>
      <w:divBdr>
        <w:top w:val="none" w:sz="0" w:space="0" w:color="auto"/>
        <w:left w:val="none" w:sz="0" w:space="0" w:color="auto"/>
        <w:bottom w:val="none" w:sz="0" w:space="0" w:color="auto"/>
        <w:right w:val="none" w:sz="0" w:space="0" w:color="auto"/>
      </w:divBdr>
    </w:div>
    <w:div w:id="841966432">
      <w:bodyDiv w:val="1"/>
      <w:marLeft w:val="0"/>
      <w:marRight w:val="0"/>
      <w:marTop w:val="0"/>
      <w:marBottom w:val="0"/>
      <w:divBdr>
        <w:top w:val="none" w:sz="0" w:space="0" w:color="auto"/>
        <w:left w:val="none" w:sz="0" w:space="0" w:color="auto"/>
        <w:bottom w:val="none" w:sz="0" w:space="0" w:color="auto"/>
        <w:right w:val="none" w:sz="0" w:space="0" w:color="auto"/>
      </w:divBdr>
    </w:div>
    <w:div w:id="1438138767">
      <w:bodyDiv w:val="1"/>
      <w:marLeft w:val="0"/>
      <w:marRight w:val="0"/>
      <w:marTop w:val="0"/>
      <w:marBottom w:val="0"/>
      <w:divBdr>
        <w:top w:val="none" w:sz="0" w:space="0" w:color="auto"/>
        <w:left w:val="none" w:sz="0" w:space="0" w:color="auto"/>
        <w:bottom w:val="none" w:sz="0" w:space="0" w:color="auto"/>
        <w:right w:val="none" w:sz="0" w:space="0" w:color="auto"/>
      </w:divBdr>
    </w:div>
    <w:div w:id="1908374005">
      <w:bodyDiv w:val="1"/>
      <w:marLeft w:val="0"/>
      <w:marRight w:val="0"/>
      <w:marTop w:val="0"/>
      <w:marBottom w:val="0"/>
      <w:divBdr>
        <w:top w:val="none" w:sz="0" w:space="0" w:color="auto"/>
        <w:left w:val="none" w:sz="0" w:space="0" w:color="auto"/>
        <w:bottom w:val="none" w:sz="0" w:space="0" w:color="auto"/>
        <w:right w:val="none" w:sz="0" w:space="0" w:color="auto"/>
      </w:divBdr>
    </w:div>
    <w:div w:id="212160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yw.scot/" TargetMode="External"/><Relationship Id="rId18" Type="http://schemas.openxmlformats.org/officeDocument/2006/relationships/diagramData" Target="diagrams/data1.xml"/><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g"/><Relationship Id="rId25" Type="http://schemas.openxmlformats.org/officeDocument/2006/relationships/package" Target="embeddings/Microsoft_Excel_Worksheet1.xlsx"/><Relationship Id="rId2" Type="http://schemas.openxmlformats.org/officeDocument/2006/relationships/numbering" Target="numbering.xml"/><Relationship Id="rId16" Type="http://schemas.openxmlformats.org/officeDocument/2006/relationships/hyperlink" Target="http://www.dyw.scot/skills-academy" TargetMode="External"/><Relationship Id="rId20" Type="http://schemas.openxmlformats.org/officeDocument/2006/relationships/diagramQuickStyle" Target="diagrams/quickStyle1.xm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dyw.scot/sbpe" TargetMode="External"/><Relationship Id="rId23" Type="http://schemas.openxmlformats.org/officeDocument/2006/relationships/image" Target="media/image8.jpeg"/><Relationship Id="rId28" Type="http://schemas.openxmlformats.org/officeDocument/2006/relationships/image" Target="media/image11.emf"/><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microsoft.com/office/2007/relationships/diagramDrawing" Target="diagrams/drawing1.xml"/><Relationship Id="rId27" Type="http://schemas.openxmlformats.org/officeDocument/2006/relationships/oleObject" Target="embeddings/oleObject1.bin"/><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70F5765-0666-452D-8E6F-8D0561CAF2FC}" type="doc">
      <dgm:prSet loTypeId="urn:microsoft.com/office/officeart/2005/8/layout/process1" loCatId="process" qsTypeId="urn:microsoft.com/office/officeart/2005/8/quickstyle/simple1" qsCatId="simple" csTypeId="urn:microsoft.com/office/officeart/2005/8/colors/colorful5" csCatId="colorful" phldr="1"/>
      <dgm:spPr/>
    </dgm:pt>
    <dgm:pt modelId="{A247CDB2-5370-4CF9-97E3-D507DE872449}">
      <dgm:prSet phldrT="[Text]"/>
      <dgm:spPr>
        <a:xfrm>
          <a:off x="4082" y="41175"/>
          <a:ext cx="1265614" cy="140008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Complete registration for the DYW Skills Academy</a:t>
          </a:r>
        </a:p>
      </dgm:t>
    </dgm:pt>
    <dgm:pt modelId="{020EB34E-2BE0-46E1-80BF-8F8051BD505D}" type="parTrans" cxnId="{53A18136-AE7C-4E0D-9DF5-DFBF543467F4}">
      <dgm:prSet/>
      <dgm:spPr/>
      <dgm:t>
        <a:bodyPr/>
        <a:lstStyle/>
        <a:p>
          <a:endParaRPr lang="en-US"/>
        </a:p>
      </dgm:t>
    </dgm:pt>
    <dgm:pt modelId="{08081772-D2FE-460A-940C-A49E7CBCC274}" type="sibTrans" cxnId="{53A18136-AE7C-4E0D-9DF5-DFBF543467F4}">
      <dgm:prSet/>
      <dgm:spPr>
        <a:xfrm>
          <a:off x="1396258" y="584281"/>
          <a:ext cx="268310" cy="313872"/>
        </a:xfrm>
        <a:solidFill>
          <a:srgbClr val="4472C4">
            <a:hueOff val="0"/>
            <a:satOff val="0"/>
            <a:lumOff val="0"/>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E1F5FFE5-5DA0-46A3-86E5-8EDEC4F79329}">
      <dgm:prSet phldrT="[Text]"/>
      <dgm:spPr>
        <a:xfrm>
          <a:off x="7091521" y="41175"/>
          <a:ext cx="1265614" cy="1400085"/>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Receive final evaluation and return this</a:t>
          </a:r>
        </a:p>
      </dgm:t>
    </dgm:pt>
    <dgm:pt modelId="{F96DEC70-095B-44D8-A565-50740BD10CEC}" type="parTrans" cxnId="{EA4B222C-1737-45C4-9027-AE098718A38F}">
      <dgm:prSet/>
      <dgm:spPr/>
      <dgm:t>
        <a:bodyPr/>
        <a:lstStyle/>
        <a:p>
          <a:endParaRPr lang="en-US"/>
        </a:p>
      </dgm:t>
    </dgm:pt>
    <dgm:pt modelId="{9AFAD8EE-DEB8-4BF8-9DEF-7CBA9230E0B2}" type="sibTrans" cxnId="{EA4B222C-1737-45C4-9027-AE098718A38F}">
      <dgm:prSet/>
      <dgm:spPr/>
      <dgm:t>
        <a:bodyPr/>
        <a:lstStyle/>
        <a:p>
          <a:endParaRPr lang="en-US"/>
        </a:p>
      </dgm:t>
    </dgm:pt>
    <dgm:pt modelId="{4950B47C-33CC-418F-888D-7D1D4DC81B93}">
      <dgm:prSet/>
      <dgm:spPr>
        <a:xfrm>
          <a:off x="5319661" y="41175"/>
          <a:ext cx="1265614" cy="1400085"/>
        </a:xfrm>
        <a:solidFill>
          <a:srgbClr val="4472C4">
            <a:hueOff val="-5515009"/>
            <a:satOff val="-7671"/>
            <a:lumOff val="-2942"/>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If signed up for Mock Interview/CV check receive email from regional group to set this up and take part</a:t>
          </a:r>
        </a:p>
      </dgm:t>
    </dgm:pt>
    <dgm:pt modelId="{A5AC5064-712E-4CEE-AD17-33AD673ED1E5}" type="parTrans" cxnId="{C6A3EA6B-74D2-4C0E-BB70-3A13A4C72F75}">
      <dgm:prSet/>
      <dgm:spPr/>
      <dgm:t>
        <a:bodyPr/>
        <a:lstStyle/>
        <a:p>
          <a:endParaRPr lang="en-US"/>
        </a:p>
      </dgm:t>
    </dgm:pt>
    <dgm:pt modelId="{6AF519A9-2072-407F-A619-2657B6306660}" type="sibTrans" cxnId="{C6A3EA6B-74D2-4C0E-BB70-3A13A4C72F75}">
      <dgm:prSet/>
      <dgm:spPr>
        <a:xfrm>
          <a:off x="6711837" y="584281"/>
          <a:ext cx="268310" cy="313872"/>
        </a:xfrm>
        <a:solidFill>
          <a:srgbClr val="4472C4">
            <a:hueOff val="-7353344"/>
            <a:satOff val="-10228"/>
            <a:lumOff val="-3922"/>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077C09CD-B7FB-48BD-947C-00884C568CE0}">
      <dgm:prSet/>
      <dgm:spPr>
        <a:xfrm>
          <a:off x="3547801" y="41175"/>
          <a:ext cx="1265614" cy="1400085"/>
        </a:xfr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Receive e-learning login details from regional groups</a:t>
          </a:r>
        </a:p>
      </dgm:t>
    </dgm:pt>
    <dgm:pt modelId="{058CE881-C7C5-476F-97E3-2EBBAAFEB6FB}" type="parTrans" cxnId="{EC21BCB2-1527-4DBB-9010-03BDFDC1A5B2}">
      <dgm:prSet/>
      <dgm:spPr/>
      <dgm:t>
        <a:bodyPr/>
        <a:lstStyle/>
        <a:p>
          <a:endParaRPr lang="en-US"/>
        </a:p>
      </dgm:t>
    </dgm:pt>
    <dgm:pt modelId="{5683B322-7011-41B8-B215-E543C2694E76}" type="sibTrans" cxnId="{EC21BCB2-1527-4DBB-9010-03BDFDC1A5B2}">
      <dgm:prSet/>
      <dgm:spPr>
        <a:xfrm>
          <a:off x="4939977" y="584281"/>
          <a:ext cx="268310" cy="313872"/>
        </a:xfrm>
        <a:solidFill>
          <a:srgbClr val="4472C4">
            <a:hueOff val="-4902230"/>
            <a:satOff val="-6819"/>
            <a:lumOff val="-2615"/>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0F1C3F32-6CE8-4DDD-8433-6A7FD2CBA899}">
      <dgm:prSet phldrT="[Text]"/>
      <dgm:spPr>
        <a:xfrm>
          <a:off x="1775942" y="41175"/>
          <a:ext cx="1265614" cy="1400085"/>
        </a:xfrm>
        <a:solidFill>
          <a:srgbClr val="4472C4">
            <a:hueOff val="-1838336"/>
            <a:satOff val="-2557"/>
            <a:lumOff val="-981"/>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b="1">
              <a:solidFill>
                <a:sysClr val="window" lastClr="FFFFFF"/>
              </a:solidFill>
              <a:latin typeface="Calibri" panose="020F0502020204030204"/>
              <a:ea typeface="+mn-ea"/>
              <a:cs typeface="+mn-cs"/>
            </a:rPr>
            <a:t>Receive weekly alerts for activities, complete activities</a:t>
          </a:r>
        </a:p>
      </dgm:t>
    </dgm:pt>
    <dgm:pt modelId="{42F2AEE1-1B66-4B7A-9DDF-F449EB8DD9E3}" type="sibTrans" cxnId="{66997B87-ACD8-47D7-802E-80E1D92358B2}">
      <dgm:prSet/>
      <dgm:spPr>
        <a:xfrm>
          <a:off x="3168117" y="584281"/>
          <a:ext cx="268310" cy="313872"/>
        </a:xfrm>
        <a:solidFill>
          <a:srgbClr val="4472C4">
            <a:hueOff val="-2451115"/>
            <a:satOff val="-3409"/>
            <a:lumOff val="-1307"/>
            <a:alphaOff val="0"/>
          </a:srgbClr>
        </a:solidFill>
        <a:ln>
          <a:noFill/>
        </a:ln>
        <a:effectLst/>
      </dgm:spPr>
      <dgm:t>
        <a:bodyPr/>
        <a:lstStyle/>
        <a:p>
          <a:endParaRPr lang="en-US">
            <a:solidFill>
              <a:sysClr val="window" lastClr="FFFFFF"/>
            </a:solidFill>
            <a:latin typeface="Calibri" panose="020F0502020204030204"/>
            <a:ea typeface="+mn-ea"/>
            <a:cs typeface="+mn-cs"/>
          </a:endParaRPr>
        </a:p>
      </dgm:t>
    </dgm:pt>
    <dgm:pt modelId="{BE9C9CEA-2543-4B04-B9BB-02BEB9AAAA23}" type="parTrans" cxnId="{66997B87-ACD8-47D7-802E-80E1D92358B2}">
      <dgm:prSet/>
      <dgm:spPr/>
      <dgm:t>
        <a:bodyPr/>
        <a:lstStyle/>
        <a:p>
          <a:endParaRPr lang="en-US"/>
        </a:p>
      </dgm:t>
    </dgm:pt>
    <dgm:pt modelId="{B4F5F7FA-CFD9-477A-B24F-3F145B5A1076}" type="pres">
      <dgm:prSet presAssocID="{870F5765-0666-452D-8E6F-8D0561CAF2FC}" presName="Name0" presStyleCnt="0">
        <dgm:presLayoutVars>
          <dgm:dir/>
          <dgm:resizeHandles val="exact"/>
        </dgm:presLayoutVars>
      </dgm:prSet>
      <dgm:spPr/>
    </dgm:pt>
    <dgm:pt modelId="{EBE5E41F-D59A-479C-9CF9-83269705D286}" type="pres">
      <dgm:prSet presAssocID="{A247CDB2-5370-4CF9-97E3-D507DE872449}"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E3453C2E-CCFE-479A-8637-9A3E1869D85B}" type="pres">
      <dgm:prSet presAssocID="{08081772-D2FE-460A-940C-A49E7CBCC274}" presName="sibTrans" presStyleLbl="sibTrans2D1" presStyleIdx="0" presStyleCnt="4"/>
      <dgm:spPr>
        <a:prstGeom prst="rightArrow">
          <a:avLst>
            <a:gd name="adj1" fmla="val 60000"/>
            <a:gd name="adj2" fmla="val 50000"/>
          </a:avLst>
        </a:prstGeom>
      </dgm:spPr>
      <dgm:t>
        <a:bodyPr/>
        <a:lstStyle/>
        <a:p>
          <a:endParaRPr lang="en-GB"/>
        </a:p>
      </dgm:t>
    </dgm:pt>
    <dgm:pt modelId="{EAE76CF9-1DB3-4165-8472-74111D0364A4}" type="pres">
      <dgm:prSet presAssocID="{08081772-D2FE-460A-940C-A49E7CBCC274}" presName="connectorText" presStyleLbl="sibTrans2D1" presStyleIdx="0" presStyleCnt="4"/>
      <dgm:spPr/>
      <dgm:t>
        <a:bodyPr/>
        <a:lstStyle/>
        <a:p>
          <a:endParaRPr lang="en-GB"/>
        </a:p>
      </dgm:t>
    </dgm:pt>
    <dgm:pt modelId="{30A9165A-3D86-49B9-B045-024DB00D6EFA}" type="pres">
      <dgm:prSet presAssocID="{0F1C3F32-6CE8-4DDD-8433-6A7FD2CBA899}"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07B34530-BACB-4D73-8F96-6F66626B4593}" type="pres">
      <dgm:prSet presAssocID="{42F2AEE1-1B66-4B7A-9DDF-F449EB8DD9E3}" presName="sibTrans" presStyleLbl="sibTrans2D1" presStyleIdx="1" presStyleCnt="4"/>
      <dgm:spPr>
        <a:prstGeom prst="rightArrow">
          <a:avLst>
            <a:gd name="adj1" fmla="val 60000"/>
            <a:gd name="adj2" fmla="val 50000"/>
          </a:avLst>
        </a:prstGeom>
      </dgm:spPr>
      <dgm:t>
        <a:bodyPr/>
        <a:lstStyle/>
        <a:p>
          <a:endParaRPr lang="en-GB"/>
        </a:p>
      </dgm:t>
    </dgm:pt>
    <dgm:pt modelId="{CF544BE4-1E26-442B-A080-2C6AABC68C96}" type="pres">
      <dgm:prSet presAssocID="{42F2AEE1-1B66-4B7A-9DDF-F449EB8DD9E3}" presName="connectorText" presStyleLbl="sibTrans2D1" presStyleIdx="1" presStyleCnt="4"/>
      <dgm:spPr/>
      <dgm:t>
        <a:bodyPr/>
        <a:lstStyle/>
        <a:p>
          <a:endParaRPr lang="en-GB"/>
        </a:p>
      </dgm:t>
    </dgm:pt>
    <dgm:pt modelId="{453BE023-E7A4-42FB-AF96-47AF193332F8}" type="pres">
      <dgm:prSet presAssocID="{077C09CD-B7FB-48BD-947C-00884C568CE0}" presName="node" presStyleLbl="node1" presStyleIdx="2" presStyleCnt="5">
        <dgm:presLayoutVars>
          <dgm:bulletEnabled val="1"/>
        </dgm:presLayoutVars>
      </dgm:prSet>
      <dgm:spPr>
        <a:prstGeom prst="roundRect">
          <a:avLst>
            <a:gd name="adj" fmla="val 10000"/>
          </a:avLst>
        </a:prstGeom>
      </dgm:spPr>
      <dgm:t>
        <a:bodyPr/>
        <a:lstStyle/>
        <a:p>
          <a:endParaRPr lang="en-GB"/>
        </a:p>
      </dgm:t>
    </dgm:pt>
    <dgm:pt modelId="{D2763DA9-9037-4533-B7B5-EEAC02F29667}" type="pres">
      <dgm:prSet presAssocID="{5683B322-7011-41B8-B215-E543C2694E76}" presName="sibTrans" presStyleLbl="sibTrans2D1" presStyleIdx="2" presStyleCnt="4"/>
      <dgm:spPr>
        <a:prstGeom prst="rightArrow">
          <a:avLst>
            <a:gd name="adj1" fmla="val 60000"/>
            <a:gd name="adj2" fmla="val 50000"/>
          </a:avLst>
        </a:prstGeom>
      </dgm:spPr>
      <dgm:t>
        <a:bodyPr/>
        <a:lstStyle/>
        <a:p>
          <a:endParaRPr lang="en-GB"/>
        </a:p>
      </dgm:t>
    </dgm:pt>
    <dgm:pt modelId="{93DBA1FA-C9E4-4C1A-858F-3745B2307CDC}" type="pres">
      <dgm:prSet presAssocID="{5683B322-7011-41B8-B215-E543C2694E76}" presName="connectorText" presStyleLbl="sibTrans2D1" presStyleIdx="2" presStyleCnt="4"/>
      <dgm:spPr/>
      <dgm:t>
        <a:bodyPr/>
        <a:lstStyle/>
        <a:p>
          <a:endParaRPr lang="en-GB"/>
        </a:p>
      </dgm:t>
    </dgm:pt>
    <dgm:pt modelId="{059A9E37-DFD6-4402-880A-DE263A81C05A}" type="pres">
      <dgm:prSet presAssocID="{4950B47C-33CC-418F-888D-7D1D4DC81B93}"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F676DB62-B7DA-40AF-AE7F-D1973E8AAA02}" type="pres">
      <dgm:prSet presAssocID="{6AF519A9-2072-407F-A619-2657B6306660}" presName="sibTrans" presStyleLbl="sibTrans2D1" presStyleIdx="3" presStyleCnt="4"/>
      <dgm:spPr>
        <a:prstGeom prst="rightArrow">
          <a:avLst>
            <a:gd name="adj1" fmla="val 60000"/>
            <a:gd name="adj2" fmla="val 50000"/>
          </a:avLst>
        </a:prstGeom>
      </dgm:spPr>
      <dgm:t>
        <a:bodyPr/>
        <a:lstStyle/>
        <a:p>
          <a:endParaRPr lang="en-GB"/>
        </a:p>
      </dgm:t>
    </dgm:pt>
    <dgm:pt modelId="{690539ED-7F62-49E2-A8AC-52A945558B59}" type="pres">
      <dgm:prSet presAssocID="{6AF519A9-2072-407F-A619-2657B6306660}" presName="connectorText" presStyleLbl="sibTrans2D1" presStyleIdx="3" presStyleCnt="4"/>
      <dgm:spPr/>
      <dgm:t>
        <a:bodyPr/>
        <a:lstStyle/>
        <a:p>
          <a:endParaRPr lang="en-GB"/>
        </a:p>
      </dgm:t>
    </dgm:pt>
    <dgm:pt modelId="{7B2F127D-12C3-4240-800F-C15B5EE64A7F}" type="pres">
      <dgm:prSet presAssocID="{E1F5FFE5-5DA0-46A3-86E5-8EDEC4F79329}" presName="node" presStyleLbl="node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5DFEAC49-4B93-46FE-A963-9B7ED461B443}" type="presOf" srcId="{08081772-D2FE-460A-940C-A49E7CBCC274}" destId="{EAE76CF9-1DB3-4165-8472-74111D0364A4}" srcOrd="1" destOrd="0" presId="urn:microsoft.com/office/officeart/2005/8/layout/process1"/>
    <dgm:cxn modelId="{B5034D2E-C8A1-4D24-8875-F23453109840}" type="presOf" srcId="{6AF519A9-2072-407F-A619-2657B6306660}" destId="{690539ED-7F62-49E2-A8AC-52A945558B59}" srcOrd="1" destOrd="0" presId="urn:microsoft.com/office/officeart/2005/8/layout/process1"/>
    <dgm:cxn modelId="{49647FE4-FF16-4FD3-8C00-CA1D4CEB5087}" type="presOf" srcId="{077C09CD-B7FB-48BD-947C-00884C568CE0}" destId="{453BE023-E7A4-42FB-AF96-47AF193332F8}" srcOrd="0" destOrd="0" presId="urn:microsoft.com/office/officeart/2005/8/layout/process1"/>
    <dgm:cxn modelId="{02057C4D-9998-4979-8390-C6026A238CE5}" type="presOf" srcId="{42F2AEE1-1B66-4B7A-9DDF-F449EB8DD9E3}" destId="{CF544BE4-1E26-442B-A080-2C6AABC68C96}" srcOrd="1" destOrd="0" presId="urn:microsoft.com/office/officeart/2005/8/layout/process1"/>
    <dgm:cxn modelId="{322C081F-D733-4AD9-ADA3-8B9C123841F2}" type="presOf" srcId="{4950B47C-33CC-418F-888D-7D1D4DC81B93}" destId="{059A9E37-DFD6-4402-880A-DE263A81C05A}" srcOrd="0" destOrd="0" presId="urn:microsoft.com/office/officeart/2005/8/layout/process1"/>
    <dgm:cxn modelId="{7E68C42F-6CA8-41AF-BCFB-008F1C830754}" type="presOf" srcId="{42F2AEE1-1B66-4B7A-9DDF-F449EB8DD9E3}" destId="{07B34530-BACB-4D73-8F96-6F66626B4593}" srcOrd="0" destOrd="0" presId="urn:microsoft.com/office/officeart/2005/8/layout/process1"/>
    <dgm:cxn modelId="{5EC6F97F-3461-4225-8CC0-ACD77510FB3B}" type="presOf" srcId="{A247CDB2-5370-4CF9-97E3-D507DE872449}" destId="{EBE5E41F-D59A-479C-9CF9-83269705D286}" srcOrd="0" destOrd="0" presId="urn:microsoft.com/office/officeart/2005/8/layout/process1"/>
    <dgm:cxn modelId="{C6409ABE-1785-4B95-BCB7-17C795495568}" type="presOf" srcId="{6AF519A9-2072-407F-A619-2657B6306660}" destId="{F676DB62-B7DA-40AF-AE7F-D1973E8AAA02}" srcOrd="0" destOrd="0" presId="urn:microsoft.com/office/officeart/2005/8/layout/process1"/>
    <dgm:cxn modelId="{653B80CE-2637-4A10-A84B-8F6237F9C9CC}" type="presOf" srcId="{5683B322-7011-41B8-B215-E543C2694E76}" destId="{D2763DA9-9037-4533-B7B5-EEAC02F29667}" srcOrd="0" destOrd="0" presId="urn:microsoft.com/office/officeart/2005/8/layout/process1"/>
    <dgm:cxn modelId="{EC21BCB2-1527-4DBB-9010-03BDFDC1A5B2}" srcId="{870F5765-0666-452D-8E6F-8D0561CAF2FC}" destId="{077C09CD-B7FB-48BD-947C-00884C568CE0}" srcOrd="2" destOrd="0" parTransId="{058CE881-C7C5-476F-97E3-2EBBAAFEB6FB}" sibTransId="{5683B322-7011-41B8-B215-E543C2694E76}"/>
    <dgm:cxn modelId="{5B9831C9-EDB7-466F-BAC1-CFEC745C3FD1}" type="presOf" srcId="{0F1C3F32-6CE8-4DDD-8433-6A7FD2CBA899}" destId="{30A9165A-3D86-49B9-B045-024DB00D6EFA}" srcOrd="0" destOrd="0" presId="urn:microsoft.com/office/officeart/2005/8/layout/process1"/>
    <dgm:cxn modelId="{386AFAA5-3D05-4986-8A58-D015B418853B}" type="presOf" srcId="{08081772-D2FE-460A-940C-A49E7CBCC274}" destId="{E3453C2E-CCFE-479A-8637-9A3E1869D85B}" srcOrd="0" destOrd="0" presId="urn:microsoft.com/office/officeart/2005/8/layout/process1"/>
    <dgm:cxn modelId="{66997B87-ACD8-47D7-802E-80E1D92358B2}" srcId="{870F5765-0666-452D-8E6F-8D0561CAF2FC}" destId="{0F1C3F32-6CE8-4DDD-8433-6A7FD2CBA899}" srcOrd="1" destOrd="0" parTransId="{BE9C9CEA-2543-4B04-B9BB-02BEB9AAAA23}" sibTransId="{42F2AEE1-1B66-4B7A-9DDF-F449EB8DD9E3}"/>
    <dgm:cxn modelId="{53A18136-AE7C-4E0D-9DF5-DFBF543467F4}" srcId="{870F5765-0666-452D-8E6F-8D0561CAF2FC}" destId="{A247CDB2-5370-4CF9-97E3-D507DE872449}" srcOrd="0" destOrd="0" parTransId="{020EB34E-2BE0-46E1-80BF-8F8051BD505D}" sibTransId="{08081772-D2FE-460A-940C-A49E7CBCC274}"/>
    <dgm:cxn modelId="{C7AA21C4-7008-4207-8057-67A6A89B27AF}" type="presOf" srcId="{E1F5FFE5-5DA0-46A3-86E5-8EDEC4F79329}" destId="{7B2F127D-12C3-4240-800F-C15B5EE64A7F}" srcOrd="0" destOrd="0" presId="urn:microsoft.com/office/officeart/2005/8/layout/process1"/>
    <dgm:cxn modelId="{442762BE-3EE4-4627-95B1-1CDADF028B36}" type="presOf" srcId="{5683B322-7011-41B8-B215-E543C2694E76}" destId="{93DBA1FA-C9E4-4C1A-858F-3745B2307CDC}" srcOrd="1" destOrd="0" presId="urn:microsoft.com/office/officeart/2005/8/layout/process1"/>
    <dgm:cxn modelId="{EA4B222C-1737-45C4-9027-AE098718A38F}" srcId="{870F5765-0666-452D-8E6F-8D0561CAF2FC}" destId="{E1F5FFE5-5DA0-46A3-86E5-8EDEC4F79329}" srcOrd="4" destOrd="0" parTransId="{F96DEC70-095B-44D8-A565-50740BD10CEC}" sibTransId="{9AFAD8EE-DEB8-4BF8-9DEF-7CBA9230E0B2}"/>
    <dgm:cxn modelId="{C6A3EA6B-74D2-4C0E-BB70-3A13A4C72F75}" srcId="{870F5765-0666-452D-8E6F-8D0561CAF2FC}" destId="{4950B47C-33CC-418F-888D-7D1D4DC81B93}" srcOrd="3" destOrd="0" parTransId="{A5AC5064-712E-4CEE-AD17-33AD673ED1E5}" sibTransId="{6AF519A9-2072-407F-A619-2657B6306660}"/>
    <dgm:cxn modelId="{199F8E12-D124-46F7-8061-6A1899FACBD3}" type="presOf" srcId="{870F5765-0666-452D-8E6F-8D0561CAF2FC}" destId="{B4F5F7FA-CFD9-477A-B24F-3F145B5A1076}" srcOrd="0" destOrd="0" presId="urn:microsoft.com/office/officeart/2005/8/layout/process1"/>
    <dgm:cxn modelId="{BDDD7E18-7AA1-4BF7-A052-BB4B6FF3E8DA}" type="presParOf" srcId="{B4F5F7FA-CFD9-477A-B24F-3F145B5A1076}" destId="{EBE5E41F-D59A-479C-9CF9-83269705D286}" srcOrd="0" destOrd="0" presId="urn:microsoft.com/office/officeart/2005/8/layout/process1"/>
    <dgm:cxn modelId="{0C298565-0489-4875-A5F8-CBF375466A1F}" type="presParOf" srcId="{B4F5F7FA-CFD9-477A-B24F-3F145B5A1076}" destId="{E3453C2E-CCFE-479A-8637-9A3E1869D85B}" srcOrd="1" destOrd="0" presId="urn:microsoft.com/office/officeart/2005/8/layout/process1"/>
    <dgm:cxn modelId="{BC93F724-91B4-4096-81B4-5DB59A0D1D7D}" type="presParOf" srcId="{E3453C2E-CCFE-479A-8637-9A3E1869D85B}" destId="{EAE76CF9-1DB3-4165-8472-74111D0364A4}" srcOrd="0" destOrd="0" presId="urn:microsoft.com/office/officeart/2005/8/layout/process1"/>
    <dgm:cxn modelId="{30B1FB53-804A-4CBF-A9A8-AE50C8C5CA1B}" type="presParOf" srcId="{B4F5F7FA-CFD9-477A-B24F-3F145B5A1076}" destId="{30A9165A-3D86-49B9-B045-024DB00D6EFA}" srcOrd="2" destOrd="0" presId="urn:microsoft.com/office/officeart/2005/8/layout/process1"/>
    <dgm:cxn modelId="{8177AC12-A862-418D-B3B3-0974B0963C06}" type="presParOf" srcId="{B4F5F7FA-CFD9-477A-B24F-3F145B5A1076}" destId="{07B34530-BACB-4D73-8F96-6F66626B4593}" srcOrd="3" destOrd="0" presId="urn:microsoft.com/office/officeart/2005/8/layout/process1"/>
    <dgm:cxn modelId="{816A7B54-3646-4C67-8FE1-07206D4EDC94}" type="presParOf" srcId="{07B34530-BACB-4D73-8F96-6F66626B4593}" destId="{CF544BE4-1E26-442B-A080-2C6AABC68C96}" srcOrd="0" destOrd="0" presId="urn:microsoft.com/office/officeart/2005/8/layout/process1"/>
    <dgm:cxn modelId="{470A35D0-14D6-4154-B137-66500CFBBB89}" type="presParOf" srcId="{B4F5F7FA-CFD9-477A-B24F-3F145B5A1076}" destId="{453BE023-E7A4-42FB-AF96-47AF193332F8}" srcOrd="4" destOrd="0" presId="urn:microsoft.com/office/officeart/2005/8/layout/process1"/>
    <dgm:cxn modelId="{5ABD8FB0-CE68-4ACC-8A1F-B237E2915CC0}" type="presParOf" srcId="{B4F5F7FA-CFD9-477A-B24F-3F145B5A1076}" destId="{D2763DA9-9037-4533-B7B5-EEAC02F29667}" srcOrd="5" destOrd="0" presId="urn:microsoft.com/office/officeart/2005/8/layout/process1"/>
    <dgm:cxn modelId="{328A4694-1A13-4356-960C-A3F107E66A70}" type="presParOf" srcId="{D2763DA9-9037-4533-B7B5-EEAC02F29667}" destId="{93DBA1FA-C9E4-4C1A-858F-3745B2307CDC}" srcOrd="0" destOrd="0" presId="urn:microsoft.com/office/officeart/2005/8/layout/process1"/>
    <dgm:cxn modelId="{8060A6DD-9745-464C-A097-CABDB0FA6454}" type="presParOf" srcId="{B4F5F7FA-CFD9-477A-B24F-3F145B5A1076}" destId="{059A9E37-DFD6-4402-880A-DE263A81C05A}" srcOrd="6" destOrd="0" presId="urn:microsoft.com/office/officeart/2005/8/layout/process1"/>
    <dgm:cxn modelId="{F86F1986-7E71-4ED3-AB44-1DB2690D5360}" type="presParOf" srcId="{B4F5F7FA-CFD9-477A-B24F-3F145B5A1076}" destId="{F676DB62-B7DA-40AF-AE7F-D1973E8AAA02}" srcOrd="7" destOrd="0" presId="urn:microsoft.com/office/officeart/2005/8/layout/process1"/>
    <dgm:cxn modelId="{8D7F55F6-333E-4471-BDE8-E50B89115D87}" type="presParOf" srcId="{F676DB62-B7DA-40AF-AE7F-D1973E8AAA02}" destId="{690539ED-7F62-49E2-A8AC-52A945558B59}" srcOrd="0" destOrd="0" presId="urn:microsoft.com/office/officeart/2005/8/layout/process1"/>
    <dgm:cxn modelId="{6DB042C5-1CDC-433D-A03E-9DD21C7BF443}" type="presParOf" srcId="{B4F5F7FA-CFD9-477A-B24F-3F145B5A1076}" destId="{7B2F127D-12C3-4240-800F-C15B5EE64A7F}" srcOrd="8" destOrd="0" presId="urn:microsoft.com/office/officeart/2005/8/layout/process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E5E41F-D59A-479C-9CF9-83269705D286}">
      <dsp:nvSpPr>
        <dsp:cNvPr id="0" name=""/>
        <dsp:cNvSpPr/>
      </dsp:nvSpPr>
      <dsp:spPr>
        <a:xfrm>
          <a:off x="4089" y="41805"/>
          <a:ext cx="1267606" cy="1402289"/>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panose="020F0502020204030204"/>
              <a:ea typeface="+mn-ea"/>
              <a:cs typeface="+mn-cs"/>
            </a:rPr>
            <a:t>Complete registration for the DYW Skills Academy</a:t>
          </a:r>
        </a:p>
      </dsp:txBody>
      <dsp:txXfrm>
        <a:off x="41216" y="78932"/>
        <a:ext cx="1193352" cy="1328035"/>
      </dsp:txXfrm>
    </dsp:sp>
    <dsp:sp modelId="{E3453C2E-CCFE-479A-8637-9A3E1869D85B}">
      <dsp:nvSpPr>
        <dsp:cNvPr id="0" name=""/>
        <dsp:cNvSpPr/>
      </dsp:nvSpPr>
      <dsp:spPr>
        <a:xfrm>
          <a:off x="1398456" y="585766"/>
          <a:ext cx="268732" cy="314366"/>
        </a:xfrm>
        <a:prstGeom prst="rightArrow">
          <a:avLst>
            <a:gd name="adj1" fmla="val 60000"/>
            <a:gd name="adj2" fmla="val 50000"/>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panose="020F0502020204030204"/>
            <a:ea typeface="+mn-ea"/>
            <a:cs typeface="+mn-cs"/>
          </a:endParaRPr>
        </a:p>
      </dsp:txBody>
      <dsp:txXfrm>
        <a:off x="1398456" y="648639"/>
        <a:ext cx="188112" cy="188620"/>
      </dsp:txXfrm>
    </dsp:sp>
    <dsp:sp modelId="{30A9165A-3D86-49B9-B045-024DB00D6EFA}">
      <dsp:nvSpPr>
        <dsp:cNvPr id="0" name=""/>
        <dsp:cNvSpPr/>
      </dsp:nvSpPr>
      <dsp:spPr>
        <a:xfrm>
          <a:off x="1778737" y="41805"/>
          <a:ext cx="1267606" cy="1402289"/>
        </a:xfrm>
        <a:prstGeom prst="roundRect">
          <a:avLst>
            <a:gd name="adj" fmla="val 10000"/>
          </a:avLst>
        </a:prstGeom>
        <a:solidFill>
          <a:srgbClr val="4472C4">
            <a:hueOff val="-1838336"/>
            <a:satOff val="-2557"/>
            <a:lumOff val="-9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panose="020F0502020204030204"/>
              <a:ea typeface="+mn-ea"/>
              <a:cs typeface="+mn-cs"/>
            </a:rPr>
            <a:t>Receive weekly alerts for activities, complete activities</a:t>
          </a:r>
        </a:p>
      </dsp:txBody>
      <dsp:txXfrm>
        <a:off x="1815864" y="78932"/>
        <a:ext cx="1193352" cy="1328035"/>
      </dsp:txXfrm>
    </dsp:sp>
    <dsp:sp modelId="{07B34530-BACB-4D73-8F96-6F66626B4593}">
      <dsp:nvSpPr>
        <dsp:cNvPr id="0" name=""/>
        <dsp:cNvSpPr/>
      </dsp:nvSpPr>
      <dsp:spPr>
        <a:xfrm>
          <a:off x="3173104" y="585766"/>
          <a:ext cx="268732" cy="314366"/>
        </a:xfrm>
        <a:prstGeom prst="rightArrow">
          <a:avLst>
            <a:gd name="adj1" fmla="val 60000"/>
            <a:gd name="adj2" fmla="val 50000"/>
          </a:avLst>
        </a:prstGeom>
        <a:solidFill>
          <a:srgbClr val="4472C4">
            <a:hueOff val="-2451115"/>
            <a:satOff val="-3409"/>
            <a:lumOff val="-1307"/>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panose="020F0502020204030204"/>
            <a:ea typeface="+mn-ea"/>
            <a:cs typeface="+mn-cs"/>
          </a:endParaRPr>
        </a:p>
      </dsp:txBody>
      <dsp:txXfrm>
        <a:off x="3173104" y="648639"/>
        <a:ext cx="188112" cy="188620"/>
      </dsp:txXfrm>
    </dsp:sp>
    <dsp:sp modelId="{453BE023-E7A4-42FB-AF96-47AF193332F8}">
      <dsp:nvSpPr>
        <dsp:cNvPr id="0" name=""/>
        <dsp:cNvSpPr/>
      </dsp:nvSpPr>
      <dsp:spPr>
        <a:xfrm>
          <a:off x="3553386" y="41805"/>
          <a:ext cx="1267606" cy="1402289"/>
        </a:xfrm>
        <a:prstGeom prst="roundRect">
          <a:avLst>
            <a:gd name="adj" fmla="val 10000"/>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panose="020F0502020204030204"/>
              <a:ea typeface="+mn-ea"/>
              <a:cs typeface="+mn-cs"/>
            </a:rPr>
            <a:t>Receive e-learning login details from regional groups</a:t>
          </a:r>
        </a:p>
      </dsp:txBody>
      <dsp:txXfrm>
        <a:off x="3590513" y="78932"/>
        <a:ext cx="1193352" cy="1328035"/>
      </dsp:txXfrm>
    </dsp:sp>
    <dsp:sp modelId="{D2763DA9-9037-4533-B7B5-EEAC02F29667}">
      <dsp:nvSpPr>
        <dsp:cNvPr id="0" name=""/>
        <dsp:cNvSpPr/>
      </dsp:nvSpPr>
      <dsp:spPr>
        <a:xfrm>
          <a:off x="4947753" y="585766"/>
          <a:ext cx="268732" cy="314366"/>
        </a:xfrm>
        <a:prstGeom prst="rightArrow">
          <a:avLst>
            <a:gd name="adj1" fmla="val 60000"/>
            <a:gd name="adj2" fmla="val 50000"/>
          </a:avLst>
        </a:prstGeom>
        <a:solidFill>
          <a:srgbClr val="4472C4">
            <a:hueOff val="-4902230"/>
            <a:satOff val="-6819"/>
            <a:lumOff val="-2615"/>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panose="020F0502020204030204"/>
            <a:ea typeface="+mn-ea"/>
            <a:cs typeface="+mn-cs"/>
          </a:endParaRPr>
        </a:p>
      </dsp:txBody>
      <dsp:txXfrm>
        <a:off x="4947753" y="648639"/>
        <a:ext cx="188112" cy="188620"/>
      </dsp:txXfrm>
    </dsp:sp>
    <dsp:sp modelId="{059A9E37-DFD6-4402-880A-DE263A81C05A}">
      <dsp:nvSpPr>
        <dsp:cNvPr id="0" name=""/>
        <dsp:cNvSpPr/>
      </dsp:nvSpPr>
      <dsp:spPr>
        <a:xfrm>
          <a:off x="5328035" y="41805"/>
          <a:ext cx="1267606" cy="1402289"/>
        </a:xfrm>
        <a:prstGeom prst="roundRect">
          <a:avLst>
            <a:gd name="adj" fmla="val 10000"/>
          </a:avLst>
        </a:prstGeom>
        <a:solidFill>
          <a:srgbClr val="4472C4">
            <a:hueOff val="-5515009"/>
            <a:satOff val="-7671"/>
            <a:lumOff val="-294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panose="020F0502020204030204"/>
              <a:ea typeface="+mn-ea"/>
              <a:cs typeface="+mn-cs"/>
            </a:rPr>
            <a:t>If signed up for Mock Interview/CV check receive email from regional group to set this up and take part</a:t>
          </a:r>
        </a:p>
      </dsp:txBody>
      <dsp:txXfrm>
        <a:off x="5365162" y="78932"/>
        <a:ext cx="1193352" cy="1328035"/>
      </dsp:txXfrm>
    </dsp:sp>
    <dsp:sp modelId="{F676DB62-B7DA-40AF-AE7F-D1973E8AAA02}">
      <dsp:nvSpPr>
        <dsp:cNvPr id="0" name=""/>
        <dsp:cNvSpPr/>
      </dsp:nvSpPr>
      <dsp:spPr>
        <a:xfrm>
          <a:off x="6722402" y="585766"/>
          <a:ext cx="268732" cy="314366"/>
        </a:xfrm>
        <a:prstGeom prst="rightArrow">
          <a:avLst>
            <a:gd name="adj1" fmla="val 60000"/>
            <a:gd name="adj2" fmla="val 50000"/>
          </a:avLst>
        </a:prstGeom>
        <a:solidFill>
          <a:srgbClr val="4472C4">
            <a:hueOff val="-7353344"/>
            <a:satOff val="-10228"/>
            <a:lumOff val="-392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panose="020F0502020204030204"/>
            <a:ea typeface="+mn-ea"/>
            <a:cs typeface="+mn-cs"/>
          </a:endParaRPr>
        </a:p>
      </dsp:txBody>
      <dsp:txXfrm>
        <a:off x="6722402" y="648639"/>
        <a:ext cx="188112" cy="188620"/>
      </dsp:txXfrm>
    </dsp:sp>
    <dsp:sp modelId="{7B2F127D-12C3-4240-800F-C15B5EE64A7F}">
      <dsp:nvSpPr>
        <dsp:cNvPr id="0" name=""/>
        <dsp:cNvSpPr/>
      </dsp:nvSpPr>
      <dsp:spPr>
        <a:xfrm>
          <a:off x="7102684" y="41805"/>
          <a:ext cx="1267606" cy="1402289"/>
        </a:xfrm>
        <a:prstGeom prst="roundRect">
          <a:avLst>
            <a:gd name="adj" fmla="val 1000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panose="020F0502020204030204"/>
              <a:ea typeface="+mn-ea"/>
              <a:cs typeface="+mn-cs"/>
            </a:rPr>
            <a:t>Receive final evaluation and return this</a:t>
          </a:r>
        </a:p>
      </dsp:txBody>
      <dsp:txXfrm>
        <a:off x="7139811" y="78932"/>
        <a:ext cx="1193352" cy="132803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DAEEF7-D03E-4C42-923D-B01C72EFD8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1631</Words>
  <Characters>9301</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10911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Chamber</dc:creator>
  <cp:keywords/>
  <dc:description/>
  <cp:lastModifiedBy>Chamber</cp:lastModifiedBy>
  <cp:revision>2</cp:revision>
  <dcterms:created xsi:type="dcterms:W3CDTF">2020-06-24T14:13:00Z</dcterms:created>
  <dcterms:modified xsi:type="dcterms:W3CDTF">2020-06-24T14:13:00Z</dcterms:modified>
</cp:coreProperties>
</file>