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EFCF"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24 March 2020 </w:t>
      </w:r>
    </w:p>
    <w:p w14:paraId="112683F6" w14:textId="77777777" w:rsidR="00DE3446" w:rsidRDefault="00DE3446" w:rsidP="00DE3446">
      <w:pPr>
        <w:rPr>
          <w:rFonts w:ascii="Arial" w:hAnsi="Arial" w:cs="Arial"/>
          <w:sz w:val="24"/>
          <w:szCs w:val="24"/>
        </w:rPr>
      </w:pPr>
    </w:p>
    <w:p w14:paraId="4E2AAE5E" w14:textId="49EFD761" w:rsidR="00DE3446" w:rsidRPr="00DE3446" w:rsidRDefault="00DE3446" w:rsidP="00DE3446">
      <w:pPr>
        <w:rPr>
          <w:rFonts w:ascii="Arial" w:hAnsi="Arial" w:cs="Arial"/>
          <w:sz w:val="24"/>
          <w:szCs w:val="24"/>
        </w:rPr>
      </w:pPr>
      <w:r w:rsidRPr="00DE3446">
        <w:rPr>
          <w:rFonts w:ascii="Arial" w:hAnsi="Arial" w:cs="Arial"/>
          <w:sz w:val="24"/>
          <w:szCs w:val="24"/>
        </w:rPr>
        <w:t xml:space="preserve">Dear Parents and Carers </w:t>
      </w:r>
    </w:p>
    <w:p w14:paraId="7DA4570E" w14:textId="77777777" w:rsidR="00DE3446" w:rsidRDefault="00DE3446" w:rsidP="00DE3446">
      <w:pPr>
        <w:rPr>
          <w:rFonts w:ascii="Arial" w:hAnsi="Arial" w:cs="Arial"/>
          <w:sz w:val="24"/>
          <w:szCs w:val="24"/>
        </w:rPr>
      </w:pPr>
    </w:p>
    <w:p w14:paraId="10A72B65" w14:textId="77777777" w:rsidR="00DE3446" w:rsidRDefault="00DE3446" w:rsidP="00DE3446">
      <w:pPr>
        <w:rPr>
          <w:rFonts w:ascii="Arial" w:hAnsi="Arial" w:cs="Arial"/>
          <w:sz w:val="24"/>
          <w:szCs w:val="24"/>
        </w:rPr>
      </w:pPr>
    </w:p>
    <w:p w14:paraId="567021A4" w14:textId="6F0F4F71" w:rsidR="00DE3446" w:rsidRPr="00DE3446" w:rsidRDefault="00DE3446" w:rsidP="00DE3446">
      <w:pPr>
        <w:rPr>
          <w:rFonts w:ascii="Arial" w:hAnsi="Arial" w:cs="Arial"/>
          <w:sz w:val="24"/>
          <w:szCs w:val="24"/>
        </w:rPr>
      </w:pPr>
      <w:r w:rsidRPr="00DE3446">
        <w:rPr>
          <w:rFonts w:ascii="Arial" w:hAnsi="Arial" w:cs="Arial"/>
          <w:sz w:val="24"/>
          <w:szCs w:val="24"/>
        </w:rPr>
        <w:t>I am writing to let you know what we are doing as a school staff to support you and your children at this time and to thank you for your ongoing support with this.  We know that each family will be coping with individual situations and circumstances</w:t>
      </w:r>
      <w:r>
        <w:rPr>
          <w:rFonts w:ascii="Arial" w:hAnsi="Arial" w:cs="Arial"/>
          <w:sz w:val="24"/>
          <w:szCs w:val="24"/>
        </w:rPr>
        <w:t xml:space="preserve">.  We </w:t>
      </w:r>
      <w:r w:rsidRPr="00DE3446">
        <w:rPr>
          <w:rFonts w:ascii="Arial" w:hAnsi="Arial" w:cs="Arial"/>
          <w:sz w:val="24"/>
          <w:szCs w:val="24"/>
        </w:rPr>
        <w:t xml:space="preserve">know that it </w:t>
      </w:r>
      <w:r>
        <w:rPr>
          <w:rFonts w:ascii="Arial" w:hAnsi="Arial" w:cs="Arial"/>
          <w:sz w:val="24"/>
          <w:szCs w:val="24"/>
        </w:rPr>
        <w:t xml:space="preserve">will be </w:t>
      </w:r>
      <w:r w:rsidRPr="00DE3446">
        <w:rPr>
          <w:rFonts w:ascii="Arial" w:hAnsi="Arial" w:cs="Arial"/>
          <w:sz w:val="24"/>
          <w:szCs w:val="24"/>
        </w:rPr>
        <w:t>difficult to work from home and cope with supporting your child’s (or children’s) learning.  We do not expect you to be your child’s teacher, but you can support them by establishing a good routine and talking about learning with them.  The routine should have a good balance of learning and down time</w:t>
      </w:r>
      <w:r>
        <w:rPr>
          <w:rFonts w:ascii="Arial" w:hAnsi="Arial" w:cs="Arial"/>
          <w:sz w:val="24"/>
          <w:szCs w:val="24"/>
        </w:rPr>
        <w:t xml:space="preserve"> and exercise. </w:t>
      </w:r>
    </w:p>
    <w:p w14:paraId="26C77416"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Teachers have been working hard for the last week to be ready to use Google classroom to support learning for the coming weeks.  This will be kept under review as we learn what works best.  This is a new way of working for all of us.   </w:t>
      </w:r>
    </w:p>
    <w:p w14:paraId="291362DF" w14:textId="77777777" w:rsidR="00DE3446" w:rsidRDefault="00DE3446" w:rsidP="00DE3446">
      <w:pPr>
        <w:rPr>
          <w:rFonts w:ascii="Arial" w:hAnsi="Arial" w:cs="Arial"/>
          <w:b/>
          <w:sz w:val="24"/>
          <w:szCs w:val="24"/>
        </w:rPr>
      </w:pPr>
    </w:p>
    <w:p w14:paraId="4CBD2BDC" w14:textId="783875FD" w:rsidR="00DE3446" w:rsidRPr="00DE3446" w:rsidRDefault="00DE3446" w:rsidP="00DE3446">
      <w:pPr>
        <w:spacing w:line="360" w:lineRule="auto"/>
        <w:rPr>
          <w:rFonts w:ascii="Arial" w:hAnsi="Arial" w:cs="Arial"/>
          <w:b/>
          <w:sz w:val="24"/>
          <w:szCs w:val="24"/>
        </w:rPr>
      </w:pPr>
      <w:r w:rsidRPr="00DE3446">
        <w:rPr>
          <w:rFonts w:ascii="Arial" w:hAnsi="Arial" w:cs="Arial"/>
          <w:b/>
          <w:sz w:val="24"/>
          <w:szCs w:val="24"/>
        </w:rPr>
        <w:t>All Young People</w:t>
      </w:r>
    </w:p>
    <w:p w14:paraId="104875C9" w14:textId="5635FB77" w:rsidR="00DE3446" w:rsidRPr="00DE3446" w:rsidRDefault="00DE3446" w:rsidP="00DE3446">
      <w:pPr>
        <w:rPr>
          <w:rFonts w:ascii="Arial" w:hAnsi="Arial" w:cs="Arial"/>
          <w:sz w:val="24"/>
          <w:szCs w:val="24"/>
        </w:rPr>
      </w:pPr>
      <w:r w:rsidRPr="00DE3446">
        <w:rPr>
          <w:rFonts w:ascii="Arial" w:hAnsi="Arial" w:cs="Arial"/>
          <w:sz w:val="24"/>
          <w:szCs w:val="24"/>
        </w:rPr>
        <w:t xml:space="preserve">The three Heads of House have established a google classroom for each of their classes.  The young people all have the email address of their Head of House.  They have posted good advice about routines and maintaining a balance between learning and keeping well.  This can be supported – as far as you are able – by parents and carers.  I will post on the website our “How can parents Support learning booklet”.  This also contains advice about how to support your child in reading.  There are </w:t>
      </w:r>
      <w:r w:rsidRPr="00DE3446">
        <w:rPr>
          <w:rFonts w:ascii="Arial" w:hAnsi="Arial" w:cs="Arial"/>
          <w:sz w:val="24"/>
          <w:szCs w:val="24"/>
        </w:rPr>
        <w:t>several</w:t>
      </w:r>
      <w:r w:rsidRPr="00DE3446">
        <w:rPr>
          <w:rFonts w:ascii="Arial" w:hAnsi="Arial" w:cs="Arial"/>
          <w:sz w:val="24"/>
          <w:szCs w:val="24"/>
        </w:rPr>
        <w:t xml:space="preserve"> useful links for you.  </w:t>
      </w:r>
    </w:p>
    <w:p w14:paraId="1D527FBD" w14:textId="77777777" w:rsidR="00DE3446" w:rsidRDefault="00DE3446" w:rsidP="00DE3446">
      <w:pPr>
        <w:rPr>
          <w:rFonts w:ascii="Arial" w:hAnsi="Arial" w:cs="Arial"/>
          <w:b/>
          <w:sz w:val="24"/>
          <w:szCs w:val="24"/>
        </w:rPr>
      </w:pPr>
    </w:p>
    <w:p w14:paraId="46DB51D9" w14:textId="3C6582AA" w:rsidR="00DE3446" w:rsidRPr="00DE3446" w:rsidRDefault="00DE3446" w:rsidP="00DE3446">
      <w:pPr>
        <w:spacing w:line="360" w:lineRule="auto"/>
        <w:rPr>
          <w:rFonts w:ascii="Arial" w:hAnsi="Arial" w:cs="Arial"/>
          <w:b/>
          <w:sz w:val="24"/>
          <w:szCs w:val="24"/>
        </w:rPr>
      </w:pPr>
      <w:r w:rsidRPr="00DE3446">
        <w:rPr>
          <w:rFonts w:ascii="Arial" w:hAnsi="Arial" w:cs="Arial"/>
          <w:b/>
          <w:sz w:val="24"/>
          <w:szCs w:val="24"/>
        </w:rPr>
        <w:t xml:space="preserve">S1-3 pupils </w:t>
      </w:r>
    </w:p>
    <w:p w14:paraId="66DFC3A7"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Teachers have uploaded a variety of task and activities related to the different subject areas.  They are trying </w:t>
      </w:r>
      <w:proofErr w:type="spellStart"/>
      <w:r w:rsidRPr="00DE3446">
        <w:rPr>
          <w:rFonts w:ascii="Arial" w:hAnsi="Arial" w:cs="Arial"/>
          <w:sz w:val="24"/>
          <w:szCs w:val="24"/>
        </w:rPr>
        <w:t>t</w:t>
      </w:r>
      <w:proofErr w:type="spellEnd"/>
      <w:r w:rsidRPr="00DE3446">
        <w:rPr>
          <w:rFonts w:ascii="Arial" w:hAnsi="Arial" w:cs="Arial"/>
          <w:sz w:val="24"/>
          <w:szCs w:val="24"/>
        </w:rPr>
        <w:t xml:space="preserve"> take account of the resources you will have access to.  In some cases, there are individual task which take about an hour to complete and in others there are activities which will cover the number of hours the young people are in that subject e.g. English and Mathematics.  Teacher will give feedback on work – as appropriate.  The timing of this will vary and will depend on the number of pupils/classes.  Young people must not use this as a “chatroom”.  </w:t>
      </w:r>
    </w:p>
    <w:p w14:paraId="0E8298E3" w14:textId="77777777" w:rsidR="00DE3446" w:rsidRDefault="00DE3446" w:rsidP="00DE3446">
      <w:pPr>
        <w:rPr>
          <w:rFonts w:ascii="Arial" w:hAnsi="Arial" w:cs="Arial"/>
          <w:b/>
          <w:sz w:val="24"/>
          <w:szCs w:val="24"/>
        </w:rPr>
      </w:pPr>
    </w:p>
    <w:p w14:paraId="3161C4FF" w14:textId="6994DA2B" w:rsidR="00DE3446" w:rsidRPr="00DE3446" w:rsidRDefault="00DE3446" w:rsidP="00DE3446">
      <w:pPr>
        <w:spacing w:line="360" w:lineRule="auto"/>
        <w:rPr>
          <w:rFonts w:ascii="Arial" w:hAnsi="Arial" w:cs="Arial"/>
          <w:b/>
          <w:sz w:val="24"/>
          <w:szCs w:val="24"/>
        </w:rPr>
      </w:pPr>
      <w:r w:rsidRPr="00DE3446">
        <w:rPr>
          <w:rFonts w:ascii="Arial" w:hAnsi="Arial" w:cs="Arial"/>
          <w:b/>
          <w:sz w:val="24"/>
          <w:szCs w:val="24"/>
        </w:rPr>
        <w:t>S4-6</w:t>
      </w:r>
    </w:p>
    <w:p w14:paraId="0ECF30A0"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We are still waiting for instructions from the SQA on how coursework is to be completed and certification completed.  We will let you know about this as soon as possible.  In the </w:t>
      </w:r>
      <w:proofErr w:type="gramStart"/>
      <w:r w:rsidRPr="00DE3446">
        <w:rPr>
          <w:rFonts w:ascii="Arial" w:hAnsi="Arial" w:cs="Arial"/>
          <w:sz w:val="24"/>
          <w:szCs w:val="24"/>
        </w:rPr>
        <w:t>meantime</w:t>
      </w:r>
      <w:proofErr w:type="gramEnd"/>
      <w:r w:rsidRPr="00DE3446">
        <w:rPr>
          <w:rFonts w:ascii="Arial" w:hAnsi="Arial" w:cs="Arial"/>
          <w:sz w:val="24"/>
          <w:szCs w:val="24"/>
        </w:rPr>
        <w:t xml:space="preserve"> we would strongly advise </w:t>
      </w:r>
      <w:proofErr w:type="spellStart"/>
      <w:r w:rsidRPr="00DE3446">
        <w:rPr>
          <w:rFonts w:ascii="Arial" w:hAnsi="Arial" w:cs="Arial"/>
          <w:sz w:val="24"/>
          <w:szCs w:val="24"/>
        </w:rPr>
        <w:t>tat</w:t>
      </w:r>
      <w:proofErr w:type="spellEnd"/>
      <w:r w:rsidRPr="00DE3446">
        <w:rPr>
          <w:rFonts w:ascii="Arial" w:hAnsi="Arial" w:cs="Arial"/>
          <w:sz w:val="24"/>
          <w:szCs w:val="24"/>
        </w:rPr>
        <w:t xml:space="preserve"> young people continue with a positive learning routine.  Many in S4 and S5 will want to continue with Higher and N5 courses next year and will need to be ready to do so.  They can consolidate and </w:t>
      </w:r>
      <w:r w:rsidRPr="00DE3446">
        <w:rPr>
          <w:rFonts w:ascii="Arial" w:hAnsi="Arial" w:cs="Arial"/>
          <w:sz w:val="24"/>
          <w:szCs w:val="24"/>
        </w:rPr>
        <w:lastRenderedPageBreak/>
        <w:t xml:space="preserve">revise the courses they have completed and there is information on-line about those they want to continue with next year.  </w:t>
      </w:r>
    </w:p>
    <w:p w14:paraId="799ECC95" w14:textId="77777777" w:rsidR="002924C6" w:rsidRDefault="002924C6" w:rsidP="00DE3446">
      <w:pPr>
        <w:rPr>
          <w:rFonts w:ascii="Arial" w:hAnsi="Arial" w:cs="Arial"/>
          <w:b/>
          <w:sz w:val="24"/>
          <w:szCs w:val="24"/>
        </w:rPr>
      </w:pPr>
    </w:p>
    <w:p w14:paraId="3D891044" w14:textId="4CB5E854" w:rsidR="00DE3446" w:rsidRPr="00DE3446" w:rsidRDefault="00DE3446" w:rsidP="002924C6">
      <w:pPr>
        <w:spacing w:line="360" w:lineRule="auto"/>
        <w:rPr>
          <w:rFonts w:ascii="Arial" w:hAnsi="Arial" w:cs="Arial"/>
          <w:b/>
          <w:sz w:val="24"/>
          <w:szCs w:val="24"/>
        </w:rPr>
      </w:pPr>
      <w:r w:rsidRPr="00DE3446">
        <w:rPr>
          <w:rFonts w:ascii="Arial" w:hAnsi="Arial" w:cs="Arial"/>
          <w:b/>
          <w:sz w:val="24"/>
          <w:szCs w:val="24"/>
        </w:rPr>
        <w:t xml:space="preserve">Communication </w:t>
      </w:r>
    </w:p>
    <w:p w14:paraId="4E41C5A3" w14:textId="4A41786E" w:rsidR="00DE3446" w:rsidRPr="00DE3446" w:rsidRDefault="00DE3446" w:rsidP="00DE3446">
      <w:pPr>
        <w:rPr>
          <w:rFonts w:ascii="Arial" w:hAnsi="Arial" w:cs="Arial"/>
          <w:sz w:val="24"/>
          <w:szCs w:val="24"/>
        </w:rPr>
      </w:pPr>
      <w:r w:rsidRPr="00DE3446">
        <w:rPr>
          <w:rFonts w:ascii="Arial" w:hAnsi="Arial" w:cs="Arial"/>
          <w:sz w:val="24"/>
          <w:szCs w:val="24"/>
        </w:rPr>
        <w:t xml:space="preserve">If you have not </w:t>
      </w:r>
      <w:r w:rsidR="002924C6">
        <w:rPr>
          <w:rFonts w:ascii="Arial" w:hAnsi="Arial" w:cs="Arial"/>
          <w:sz w:val="24"/>
          <w:szCs w:val="24"/>
        </w:rPr>
        <w:t xml:space="preserve">already </w:t>
      </w:r>
      <w:r w:rsidRPr="00DE3446">
        <w:rPr>
          <w:rFonts w:ascii="Arial" w:hAnsi="Arial" w:cs="Arial"/>
          <w:sz w:val="24"/>
          <w:szCs w:val="24"/>
        </w:rPr>
        <w:t xml:space="preserve">done </w:t>
      </w:r>
      <w:proofErr w:type="gramStart"/>
      <w:r w:rsidRPr="00DE3446">
        <w:rPr>
          <w:rFonts w:ascii="Arial" w:hAnsi="Arial" w:cs="Arial"/>
          <w:sz w:val="24"/>
          <w:szCs w:val="24"/>
        </w:rPr>
        <w:t>so</w:t>
      </w:r>
      <w:proofErr w:type="gramEnd"/>
      <w:r w:rsidRPr="00DE3446">
        <w:rPr>
          <w:rFonts w:ascii="Arial" w:hAnsi="Arial" w:cs="Arial"/>
          <w:sz w:val="24"/>
          <w:szCs w:val="24"/>
        </w:rPr>
        <w:t xml:space="preserve"> please ensure that we have your most up to date contact details so that we can keep in touch.  This should include an email address which can be used to invite you to view the tasks assigned to your child through Google classroom.  This will give you an overview not the detail of the tasks themselves.  You can use the school’s email address:  </w:t>
      </w:r>
      <w:hyperlink r:id="rId6" w:history="1">
        <w:r w:rsidRPr="00DE3446">
          <w:rPr>
            <w:rStyle w:val="Hyperlink"/>
            <w:rFonts w:ascii="Arial" w:hAnsi="Arial" w:cs="Arial"/>
            <w:sz w:val="24"/>
            <w:szCs w:val="24"/>
          </w:rPr>
          <w:t>bridgeofdon@aberdeencity.gov.uk</w:t>
        </w:r>
      </w:hyperlink>
      <w:r w:rsidRPr="00DE3446">
        <w:rPr>
          <w:rFonts w:ascii="Arial" w:hAnsi="Arial" w:cs="Arial"/>
          <w:sz w:val="24"/>
          <w:szCs w:val="24"/>
        </w:rPr>
        <w:t xml:space="preserve"> I wish you all good health and my kind regards.  </w:t>
      </w:r>
    </w:p>
    <w:p w14:paraId="4C47DC40" w14:textId="77777777" w:rsidR="00DE3446" w:rsidRPr="00DE3446" w:rsidRDefault="00DE3446" w:rsidP="00DE3446">
      <w:pPr>
        <w:rPr>
          <w:rFonts w:ascii="Arial" w:hAnsi="Arial" w:cs="Arial"/>
          <w:sz w:val="24"/>
          <w:szCs w:val="24"/>
        </w:rPr>
      </w:pPr>
    </w:p>
    <w:p w14:paraId="7BD95B83"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Yours Sincerely </w:t>
      </w:r>
    </w:p>
    <w:p w14:paraId="5C98AFBE" w14:textId="77777777" w:rsidR="00DE3446" w:rsidRPr="00DE3446" w:rsidRDefault="00DE3446" w:rsidP="00DE3446">
      <w:pPr>
        <w:rPr>
          <w:rFonts w:ascii="Arial" w:hAnsi="Arial" w:cs="Arial"/>
          <w:sz w:val="24"/>
          <w:szCs w:val="24"/>
        </w:rPr>
      </w:pPr>
    </w:p>
    <w:p w14:paraId="64CDC5A3" w14:textId="10117A14" w:rsidR="00DE3446" w:rsidRDefault="00DE3446" w:rsidP="00DE3446">
      <w:pPr>
        <w:rPr>
          <w:rFonts w:ascii="Arial" w:hAnsi="Arial" w:cs="Arial"/>
          <w:sz w:val="24"/>
          <w:szCs w:val="24"/>
        </w:rPr>
      </w:pPr>
      <w:r>
        <w:rPr>
          <w:rFonts w:ascii="Arial" w:hAnsi="Arial" w:cs="Arial"/>
          <w:noProof/>
          <w:sz w:val="24"/>
          <w:szCs w:val="24"/>
        </w:rPr>
        <w:drawing>
          <wp:inline distT="0" distB="0" distL="0" distR="0" wp14:anchorId="098515D4" wp14:editId="6FF0FDEF">
            <wp:extent cx="1905000" cy="2452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W.GIF"/>
                    <pic:cNvPicPr/>
                  </pic:nvPicPr>
                  <pic:blipFill>
                    <a:blip r:embed="rId7">
                      <a:extLst>
                        <a:ext uri="{28A0092B-C50C-407E-A947-70E740481C1C}">
                          <a14:useLocalDpi xmlns:a14="http://schemas.microsoft.com/office/drawing/2010/main" val="0"/>
                        </a:ext>
                      </a:extLst>
                    </a:blip>
                    <a:stretch>
                      <a:fillRect/>
                    </a:stretch>
                  </pic:blipFill>
                  <pic:spPr>
                    <a:xfrm>
                      <a:off x="0" y="0"/>
                      <a:ext cx="2063378" cy="265644"/>
                    </a:xfrm>
                    <a:prstGeom prst="rect">
                      <a:avLst/>
                    </a:prstGeom>
                  </pic:spPr>
                </pic:pic>
              </a:graphicData>
            </a:graphic>
          </wp:inline>
        </w:drawing>
      </w:r>
    </w:p>
    <w:p w14:paraId="10B9027C" w14:textId="77777777" w:rsidR="00DE3446" w:rsidRDefault="00DE3446" w:rsidP="00DE3446">
      <w:pPr>
        <w:rPr>
          <w:rFonts w:ascii="Arial" w:hAnsi="Arial" w:cs="Arial"/>
          <w:sz w:val="24"/>
          <w:szCs w:val="24"/>
        </w:rPr>
      </w:pPr>
    </w:p>
    <w:p w14:paraId="535D18A6" w14:textId="77777777" w:rsidR="00DE3446" w:rsidRDefault="00DE3446" w:rsidP="00DE3446">
      <w:pPr>
        <w:rPr>
          <w:rFonts w:ascii="Arial" w:hAnsi="Arial" w:cs="Arial"/>
          <w:sz w:val="24"/>
          <w:szCs w:val="24"/>
        </w:rPr>
      </w:pPr>
    </w:p>
    <w:p w14:paraId="689AEF4D" w14:textId="24A11987" w:rsidR="00DE3446" w:rsidRPr="00DE3446" w:rsidRDefault="00DE3446" w:rsidP="00DE3446">
      <w:pPr>
        <w:rPr>
          <w:rFonts w:ascii="Arial" w:hAnsi="Arial" w:cs="Arial"/>
          <w:sz w:val="24"/>
          <w:szCs w:val="24"/>
        </w:rPr>
      </w:pPr>
      <w:r w:rsidRPr="00DE3446">
        <w:rPr>
          <w:rFonts w:ascii="Arial" w:hAnsi="Arial" w:cs="Arial"/>
          <w:sz w:val="24"/>
          <w:szCs w:val="24"/>
        </w:rPr>
        <w:t>Daphne McWilliam</w:t>
      </w:r>
    </w:p>
    <w:p w14:paraId="1ADB50AA" w14:textId="77777777" w:rsidR="00DE3446" w:rsidRPr="00DE3446" w:rsidRDefault="00DE3446" w:rsidP="00DE3446">
      <w:pPr>
        <w:rPr>
          <w:rFonts w:ascii="Arial" w:hAnsi="Arial" w:cs="Arial"/>
          <w:sz w:val="24"/>
          <w:szCs w:val="24"/>
        </w:rPr>
      </w:pPr>
      <w:r w:rsidRPr="00DE3446">
        <w:rPr>
          <w:rFonts w:ascii="Arial" w:hAnsi="Arial" w:cs="Arial"/>
          <w:sz w:val="24"/>
          <w:szCs w:val="24"/>
        </w:rPr>
        <w:t xml:space="preserve">Head Teacher </w:t>
      </w:r>
      <w:bookmarkStart w:id="0" w:name="_GoBack"/>
      <w:bookmarkEnd w:id="0"/>
    </w:p>
    <w:p w14:paraId="5B237147" w14:textId="77777777" w:rsidR="00650A46" w:rsidRPr="00DE3446" w:rsidRDefault="00650A46" w:rsidP="00703814">
      <w:pPr>
        <w:rPr>
          <w:rFonts w:ascii="Arial" w:hAnsi="Arial" w:cs="Arial"/>
          <w:sz w:val="24"/>
          <w:szCs w:val="24"/>
        </w:rPr>
      </w:pPr>
    </w:p>
    <w:sectPr w:rsidR="00650A46" w:rsidRPr="00DE344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1FCD" w14:textId="77777777" w:rsidR="000E42EA" w:rsidRDefault="000E42EA">
      <w:r>
        <w:separator/>
      </w:r>
    </w:p>
  </w:endnote>
  <w:endnote w:type="continuationSeparator" w:id="0">
    <w:p w14:paraId="2EA34AD3" w14:textId="77777777" w:rsidR="000E42EA" w:rsidRDefault="000E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7A79" w14:textId="77777777" w:rsidR="00FF5556" w:rsidRDefault="00FF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199C" w14:textId="77777777" w:rsidR="00FF5556" w:rsidRDefault="00FF5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035C" w14:textId="77777777" w:rsidR="000703EA" w:rsidRPr="00000F2D" w:rsidRDefault="000703EA" w:rsidP="00000F2D">
    <w:pPr>
      <w:pStyle w:val="Footer"/>
      <w:jc w:val="center"/>
      <w:rPr>
        <w:rFonts w:ascii="Arial" w:hAnsi="Arial" w:cs="Arial"/>
      </w:rPr>
    </w:pPr>
  </w:p>
  <w:p w14:paraId="4D66A0EF" w14:textId="77777777"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CD2A" w14:textId="77777777" w:rsidR="000E42EA" w:rsidRDefault="000E42EA">
      <w:r>
        <w:separator/>
      </w:r>
    </w:p>
  </w:footnote>
  <w:footnote w:type="continuationSeparator" w:id="0">
    <w:p w14:paraId="48249EB3" w14:textId="77777777" w:rsidR="000E42EA" w:rsidRDefault="000E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A59A" w14:textId="77777777" w:rsidR="00FF5556" w:rsidRDefault="00FF5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CA9C" w14:textId="77777777" w:rsidR="00FF5556" w:rsidRDefault="00FF5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13B" w14:textId="06FDF57A" w:rsidR="000703EA" w:rsidRPr="00F944D9" w:rsidRDefault="00FF5556">
    <w:pPr>
      <w:pStyle w:val="Header"/>
      <w:jc w:val="center"/>
      <w:rPr>
        <w:rFonts w:ascii="Arial" w:hAnsi="Arial" w:cs="Arial"/>
        <w:b/>
        <w:caps/>
        <w:sz w:val="52"/>
        <w:szCs w:val="52"/>
      </w:rPr>
    </w:pPr>
    <w:r>
      <w:rPr>
        <w:noProof/>
      </w:rPr>
      <w:drawing>
        <wp:anchor distT="0" distB="0" distL="114300" distR="114300" simplePos="0" relativeHeight="251656704" behindDoc="1" locked="0" layoutInCell="1" allowOverlap="1" wp14:anchorId="692A5272" wp14:editId="61D279B2">
          <wp:simplePos x="0" y="0"/>
          <wp:positionH relativeFrom="column">
            <wp:posOffset>-409575</wp:posOffset>
          </wp:positionH>
          <wp:positionV relativeFrom="paragraph">
            <wp:posOffset>19050</wp:posOffset>
          </wp:positionV>
          <wp:extent cx="904875" cy="1304925"/>
          <wp:effectExtent l="0" t="0" r="9525" b="9525"/>
          <wp:wrapTight wrapText="bothSides">
            <wp:wrapPolygon edited="0">
              <wp:start x="0" y="0"/>
              <wp:lineTo x="0" y="21442"/>
              <wp:lineTo x="21373" y="21442"/>
              <wp:lineTo x="21373" y="0"/>
              <wp:lineTo x="0" y="0"/>
            </wp:wrapPolygon>
          </wp:wrapTight>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8"/>
        <w:szCs w:val="8"/>
      </w:rPr>
      <mc:AlternateContent>
        <mc:Choice Requires="wps">
          <w:drawing>
            <wp:anchor distT="0" distB="0" distL="114300" distR="114300" simplePos="0" relativeHeight="251661824" behindDoc="0" locked="0" layoutInCell="1" allowOverlap="1" wp14:anchorId="382C98BB" wp14:editId="2166B52A">
              <wp:simplePos x="0" y="0"/>
              <wp:positionH relativeFrom="column">
                <wp:posOffset>5124450</wp:posOffset>
              </wp:positionH>
              <wp:positionV relativeFrom="paragraph">
                <wp:posOffset>9525</wp:posOffset>
              </wp:positionV>
              <wp:extent cx="1314000" cy="1371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314000" cy="1371600"/>
                      </a:xfrm>
                      <a:prstGeom prst="rect">
                        <a:avLst/>
                      </a:prstGeom>
                      <a:solidFill>
                        <a:schemeClr val="lt1"/>
                      </a:solidFill>
                      <a:ln w="6350">
                        <a:noFill/>
                      </a:ln>
                    </wps:spPr>
                    <wps:txbx>
                      <w:txbxContent>
                        <w:p w14:paraId="161B87BE" w14:textId="4028755A" w:rsidR="00FF5556" w:rsidRDefault="00FF5556">
                          <w:r>
                            <w:rPr>
                              <w:noProof/>
                            </w:rPr>
                            <w:drawing>
                              <wp:inline distT="0" distB="0" distL="0" distR="0" wp14:anchorId="6B2AC34D" wp14:editId="4BC5D77B">
                                <wp:extent cx="1047750" cy="1092835"/>
                                <wp:effectExtent l="0" t="0" r="0" b="0"/>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472" cy="1135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C98BB" id="_x0000_t202" coordsize="21600,21600" o:spt="202" path="m,l,21600r21600,l21600,xe">
              <v:stroke joinstyle="miter"/>
              <v:path gradientshapeok="t" o:connecttype="rect"/>
            </v:shapetype>
            <v:shape id="Text Box 2" o:spid="_x0000_s1026" type="#_x0000_t202" style="position:absolute;left:0;text-align:left;margin-left:403.5pt;margin-top:.75pt;width:103.4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eQQQIAAHoEAAAOAAAAZHJzL2Uyb0RvYy54bWysVMFu2zAMvQ/YPwi6L7aTNO2MOEWWIsOA&#10;oC2QDD0rshQbkEVNUmJnXz9Kdtqs22nYRSZF6pF8JD2/7xpFTsK6GnRBs1FKidAcylofCvp9t/50&#10;R4nzTJdMgRYFPQtH7xcfP8xbk4sxVKBKYQmCaJe3pqCV9yZPEscr0TA3AiM0GiXYhnlU7SEpLWsR&#10;vVHJOE1nSQu2NBa4cA5vH3ojXUR8KQX3T1I64YkqKObm42njuQ9nspiz/GCZqWo+pMH+IYuG1RqD&#10;vkI9MM/I0dZ/QDU1t+BA+hGHJgEpay5iDVhNlr6rZlsxI2ItSI4zrzS5/wfLH0/PltRlQceUaNZg&#10;i3ai8+QLdGQc2GmNy9Fpa9DNd3iNXb7cO7wMRXfSNuGL5RC0I8/nV24DGA+PJtk0TdHE0ZZNbrMZ&#10;KoifvD031vmvAhoShIJabF7klJ02zveuF5cQzYGqy3WtVFTCwIiVsuTEsNXKxyQR/DcvpUlb0Nnk&#10;Jo3AGsLzHllpzCUU2xcVJN/tu4GBPZRnJMBCP0DO8HWNSW6Y88/M4sRgYbgF/gkPqQCDwCBRUoH9&#10;+bf74I+NRCslLU5gQd2PI7OCEvVNY4s/Z9NpGNmoTG9ux6jYa8v+2qKPzQqw8gz3zfAoBn+vLqK0&#10;0LzgsixDVDQxzTF2Qf1FXPl+L3DZuFguoxMOqWF+o7eGB+jAdGjBrnth1gx98tjiR7jMKsvftav3&#10;DS81LI8eZB17GQjuWR14xwGP0zAsY9igaz16vf0yFr8AAAD//wMAUEsDBBQABgAIAAAAIQDgT8SF&#10;4QAAAAoBAAAPAAAAZHJzL2Rvd25yZXYueG1sTI/LTsMwEEX3SP0Ha5DYIGqnUUgb4lQI8ZDY0QAV&#10;OzcekqjxOIrdJPw97gqWozO699x8O5uOjTi41pKEaCmAIVVWt1RLeC+fbtbAnFekVWcJJfygg22x&#10;uMhVpu1EbzjufM1CCLlMSWi87zPOXdWgUW5pe6TAvu1glA/nUHM9qCmEm46vhLjlRrUUGhrV40OD&#10;1XF3MhK+ruv9q5ufP6Y4ifvHl7FMP3Up5dXlfH8HzOPs/57hrB/UoQhOB3si7VgnYS3SsMUHkAA7&#10;cxHFG2AHCasoTYAXOf8/ofgFAAD//wMAUEsBAi0AFAAGAAgAAAAhALaDOJL+AAAA4QEAABMAAAAA&#10;AAAAAAAAAAAAAAAAAFtDb250ZW50X1R5cGVzXS54bWxQSwECLQAUAAYACAAAACEAOP0h/9YAAACU&#10;AQAACwAAAAAAAAAAAAAAAAAvAQAAX3JlbHMvLnJlbHNQSwECLQAUAAYACAAAACEANgy3kEECAAB6&#10;BAAADgAAAAAAAAAAAAAAAAAuAgAAZHJzL2Uyb0RvYy54bWxQSwECLQAUAAYACAAAACEA4E/EheEA&#10;AAAKAQAADwAAAAAAAAAAAAAAAACbBAAAZHJzL2Rvd25yZXYueG1sUEsFBgAAAAAEAAQA8wAAAKkF&#10;AAAAAA==&#10;" fillcolor="white [3201]" stroked="f" strokeweight=".5pt">
              <v:textbox>
                <w:txbxContent>
                  <w:p w14:paraId="161B87BE" w14:textId="4028755A" w:rsidR="00FF5556" w:rsidRDefault="00FF5556">
                    <w:r>
                      <w:rPr>
                        <w:noProof/>
                      </w:rPr>
                      <w:drawing>
                        <wp:inline distT="0" distB="0" distL="0" distR="0" wp14:anchorId="6B2AC34D" wp14:editId="4BC5D77B">
                          <wp:extent cx="1047750" cy="1092835"/>
                          <wp:effectExtent l="0" t="0" r="0" b="0"/>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472" cy="1135309"/>
                                  </a:xfrm>
                                  <a:prstGeom prst="rect">
                                    <a:avLst/>
                                  </a:prstGeom>
                                  <a:noFill/>
                                  <a:ln>
                                    <a:noFill/>
                                  </a:ln>
                                </pic:spPr>
                              </pic:pic>
                            </a:graphicData>
                          </a:graphic>
                        </wp:inline>
                      </w:drawing>
                    </w:r>
                  </w:p>
                </w:txbxContent>
              </v:textbox>
            </v:shape>
          </w:pict>
        </mc:Fallback>
      </mc:AlternateContent>
    </w:r>
    <w:r w:rsidR="000703EA" w:rsidRPr="00F944D9">
      <w:rPr>
        <w:rFonts w:ascii="Arial" w:hAnsi="Arial" w:cs="Arial"/>
        <w:b/>
        <w:caps/>
        <w:sz w:val="52"/>
        <w:szCs w:val="52"/>
      </w:rPr>
      <w:t>Bridge of Don Academy</w:t>
    </w:r>
    <w:r>
      <w:rPr>
        <w:rFonts w:ascii="Arial" w:hAnsi="Arial" w:cs="Arial"/>
        <w:b/>
        <w:caps/>
        <w:sz w:val="52"/>
        <w:szCs w:val="52"/>
      </w:rPr>
      <w:t xml:space="preserve">    </w:t>
    </w:r>
  </w:p>
  <w:p w14:paraId="795A3308" w14:textId="59280C9E"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05A8AC63"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5B74761E"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14:paraId="6292248D"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77777777"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14:paraId="38FE39B2" w14:textId="77777777"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14:paraId="0BF83117" w14:textId="77777777"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2"/>
    <w:rsid w:val="00000F2D"/>
    <w:rsid w:val="00005F69"/>
    <w:rsid w:val="0000722F"/>
    <w:rsid w:val="00051C79"/>
    <w:rsid w:val="00057B24"/>
    <w:rsid w:val="000703EA"/>
    <w:rsid w:val="00090CCC"/>
    <w:rsid w:val="0009491A"/>
    <w:rsid w:val="000C4ED3"/>
    <w:rsid w:val="000D2F60"/>
    <w:rsid w:val="000E42EA"/>
    <w:rsid w:val="00151B87"/>
    <w:rsid w:val="00224269"/>
    <w:rsid w:val="002924C6"/>
    <w:rsid w:val="002A2A25"/>
    <w:rsid w:val="002A64C1"/>
    <w:rsid w:val="002F1E5E"/>
    <w:rsid w:val="003146BE"/>
    <w:rsid w:val="003329A3"/>
    <w:rsid w:val="00381F1A"/>
    <w:rsid w:val="00444F09"/>
    <w:rsid w:val="00455BA8"/>
    <w:rsid w:val="004E4D24"/>
    <w:rsid w:val="004E59E3"/>
    <w:rsid w:val="004F3934"/>
    <w:rsid w:val="005C14BA"/>
    <w:rsid w:val="005C465E"/>
    <w:rsid w:val="006403BD"/>
    <w:rsid w:val="00650A46"/>
    <w:rsid w:val="006D2593"/>
    <w:rsid w:val="00703814"/>
    <w:rsid w:val="007176D8"/>
    <w:rsid w:val="00776CBE"/>
    <w:rsid w:val="007A5733"/>
    <w:rsid w:val="007C1558"/>
    <w:rsid w:val="007C48E8"/>
    <w:rsid w:val="00842E0C"/>
    <w:rsid w:val="0085637D"/>
    <w:rsid w:val="00895682"/>
    <w:rsid w:val="008F10FE"/>
    <w:rsid w:val="009A4572"/>
    <w:rsid w:val="009E6E47"/>
    <w:rsid w:val="00A2043A"/>
    <w:rsid w:val="00A20466"/>
    <w:rsid w:val="00A35102"/>
    <w:rsid w:val="00A4399F"/>
    <w:rsid w:val="00A44EE0"/>
    <w:rsid w:val="00AA55E0"/>
    <w:rsid w:val="00AC62EC"/>
    <w:rsid w:val="00AD4C1A"/>
    <w:rsid w:val="00B947C3"/>
    <w:rsid w:val="00BA13C5"/>
    <w:rsid w:val="00BD5E53"/>
    <w:rsid w:val="00C54617"/>
    <w:rsid w:val="00C573BC"/>
    <w:rsid w:val="00D24FE9"/>
    <w:rsid w:val="00D66BDE"/>
    <w:rsid w:val="00DA7DC0"/>
    <w:rsid w:val="00DE3446"/>
    <w:rsid w:val="00DF100C"/>
    <w:rsid w:val="00EC4AFB"/>
    <w:rsid w:val="00F2646F"/>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uiPriority w:val="99"/>
    <w:rsid w:val="00051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ofdon@aberdeencity.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3</cp:revision>
  <cp:lastPrinted>2019-11-04T12:16:00Z</cp:lastPrinted>
  <dcterms:created xsi:type="dcterms:W3CDTF">2020-03-24T13:28:00Z</dcterms:created>
  <dcterms:modified xsi:type="dcterms:W3CDTF">2020-03-24T13:29:00Z</dcterms:modified>
</cp:coreProperties>
</file>