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F66" w:rsidRPr="006A025E" w:rsidRDefault="004E4F66" w:rsidP="006E39A6">
      <w:pPr>
        <w:jc w:val="center"/>
        <w:rPr>
          <w:rFonts w:ascii="Arial" w:hAnsi="Arial" w:cs="Arial"/>
          <w:sz w:val="20"/>
          <w:szCs w:val="20"/>
        </w:rPr>
      </w:pPr>
      <w:bookmarkStart w:id="0" w:name="_GoBack"/>
      <w:bookmarkEnd w:id="0"/>
    </w:p>
    <w:p w:rsidR="00774F9D" w:rsidRDefault="00774F9D" w:rsidP="006E39A6">
      <w:pPr>
        <w:jc w:val="center"/>
        <w:rPr>
          <w:rFonts w:ascii="Arial" w:hAnsi="Arial" w:cs="Arial"/>
          <w:b/>
          <w:sz w:val="48"/>
          <w:szCs w:val="48"/>
        </w:rPr>
      </w:pPr>
    </w:p>
    <w:p w:rsidR="00774F9D" w:rsidRDefault="00774F9D" w:rsidP="006E39A6">
      <w:pPr>
        <w:jc w:val="center"/>
        <w:rPr>
          <w:rFonts w:ascii="Arial" w:hAnsi="Arial" w:cs="Arial"/>
          <w:b/>
          <w:sz w:val="48"/>
          <w:szCs w:val="48"/>
        </w:rPr>
      </w:pPr>
    </w:p>
    <w:p w:rsidR="00774F9D" w:rsidRDefault="008F401F" w:rsidP="006E39A6">
      <w:pPr>
        <w:jc w:val="center"/>
        <w:rPr>
          <w:rFonts w:ascii="Arial" w:hAnsi="Arial" w:cs="Arial"/>
          <w:b/>
          <w:sz w:val="48"/>
          <w:szCs w:val="48"/>
        </w:rPr>
      </w:pPr>
      <w:r>
        <w:rPr>
          <w:noProof/>
        </w:rPr>
        <w:drawing>
          <wp:anchor distT="0" distB="0" distL="114300" distR="114300" simplePos="0" relativeHeight="251655680" behindDoc="1" locked="0" layoutInCell="1" allowOverlap="1">
            <wp:simplePos x="0" y="0"/>
            <wp:positionH relativeFrom="column">
              <wp:posOffset>2307590</wp:posOffset>
            </wp:positionH>
            <wp:positionV relativeFrom="paragraph">
              <wp:posOffset>6350</wp:posOffset>
            </wp:positionV>
            <wp:extent cx="1490345" cy="2092325"/>
            <wp:effectExtent l="0" t="0" r="0" b="3175"/>
            <wp:wrapTight wrapText="bothSides">
              <wp:wrapPolygon edited="0">
                <wp:start x="0" y="0"/>
                <wp:lineTo x="0" y="21436"/>
                <wp:lineTo x="21259" y="21436"/>
                <wp:lineTo x="212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0345" cy="2092325"/>
                    </a:xfrm>
                    <a:prstGeom prst="rect">
                      <a:avLst/>
                    </a:prstGeom>
                    <a:noFill/>
                  </pic:spPr>
                </pic:pic>
              </a:graphicData>
            </a:graphic>
            <wp14:sizeRelH relativeFrom="page">
              <wp14:pctWidth>0</wp14:pctWidth>
            </wp14:sizeRelH>
            <wp14:sizeRelV relativeFrom="page">
              <wp14:pctHeight>0</wp14:pctHeight>
            </wp14:sizeRelV>
          </wp:anchor>
        </w:drawing>
      </w:r>
    </w:p>
    <w:p w:rsidR="00774F9D" w:rsidRDefault="00774F9D" w:rsidP="006E39A6">
      <w:pPr>
        <w:jc w:val="center"/>
        <w:rPr>
          <w:rFonts w:ascii="Arial" w:hAnsi="Arial" w:cs="Arial"/>
          <w:b/>
          <w:sz w:val="48"/>
          <w:szCs w:val="48"/>
        </w:rPr>
      </w:pPr>
    </w:p>
    <w:p w:rsidR="00774F9D" w:rsidRDefault="00774F9D" w:rsidP="006E39A6">
      <w:pPr>
        <w:jc w:val="center"/>
        <w:rPr>
          <w:rFonts w:ascii="Arial" w:hAnsi="Arial" w:cs="Arial"/>
          <w:b/>
          <w:sz w:val="48"/>
          <w:szCs w:val="48"/>
        </w:rPr>
      </w:pPr>
    </w:p>
    <w:p w:rsidR="00774F9D" w:rsidRDefault="00774F9D" w:rsidP="006E39A6">
      <w:pPr>
        <w:jc w:val="center"/>
        <w:rPr>
          <w:rFonts w:ascii="Arial" w:hAnsi="Arial" w:cs="Arial"/>
          <w:b/>
          <w:sz w:val="48"/>
          <w:szCs w:val="48"/>
        </w:rPr>
      </w:pPr>
    </w:p>
    <w:p w:rsidR="00774F9D" w:rsidRDefault="00774F9D" w:rsidP="006E39A6">
      <w:pPr>
        <w:jc w:val="center"/>
        <w:rPr>
          <w:rFonts w:ascii="Arial" w:hAnsi="Arial" w:cs="Arial"/>
          <w:b/>
          <w:sz w:val="48"/>
          <w:szCs w:val="48"/>
        </w:rPr>
      </w:pPr>
    </w:p>
    <w:p w:rsidR="00774F9D" w:rsidRDefault="00774F9D" w:rsidP="006E39A6">
      <w:pPr>
        <w:jc w:val="center"/>
        <w:rPr>
          <w:rFonts w:ascii="Arial" w:hAnsi="Arial" w:cs="Arial"/>
          <w:b/>
          <w:sz w:val="48"/>
          <w:szCs w:val="48"/>
        </w:rPr>
      </w:pPr>
    </w:p>
    <w:p w:rsidR="00774F9D" w:rsidRDefault="00774F9D" w:rsidP="006E39A6">
      <w:pPr>
        <w:jc w:val="center"/>
        <w:rPr>
          <w:rFonts w:ascii="Arial" w:hAnsi="Arial" w:cs="Arial"/>
          <w:b/>
          <w:sz w:val="48"/>
          <w:szCs w:val="48"/>
        </w:rPr>
      </w:pPr>
    </w:p>
    <w:p w:rsidR="00774F9D" w:rsidRDefault="00774F9D" w:rsidP="006E39A6">
      <w:pPr>
        <w:jc w:val="center"/>
        <w:rPr>
          <w:rFonts w:ascii="Arial" w:hAnsi="Arial" w:cs="Arial"/>
          <w:b/>
          <w:sz w:val="48"/>
          <w:szCs w:val="48"/>
        </w:rPr>
      </w:pPr>
    </w:p>
    <w:p w:rsidR="00774F9D" w:rsidRDefault="00774F9D" w:rsidP="006E39A6">
      <w:pPr>
        <w:jc w:val="center"/>
        <w:rPr>
          <w:rFonts w:ascii="Arial" w:hAnsi="Arial" w:cs="Arial"/>
          <w:b/>
          <w:sz w:val="48"/>
          <w:szCs w:val="48"/>
        </w:rPr>
      </w:pPr>
    </w:p>
    <w:p w:rsidR="00240E12" w:rsidRDefault="004E4F66" w:rsidP="006E39A6">
      <w:pPr>
        <w:jc w:val="center"/>
        <w:rPr>
          <w:rFonts w:ascii="Arial" w:hAnsi="Arial" w:cs="Arial"/>
          <w:b/>
          <w:sz w:val="72"/>
          <w:szCs w:val="72"/>
        </w:rPr>
      </w:pPr>
      <w:r w:rsidRPr="00240E12">
        <w:rPr>
          <w:rFonts w:ascii="Arial" w:hAnsi="Arial" w:cs="Arial"/>
          <w:b/>
          <w:sz w:val="72"/>
          <w:szCs w:val="72"/>
        </w:rPr>
        <w:t xml:space="preserve">Standards and Quality Report </w:t>
      </w:r>
    </w:p>
    <w:p w:rsidR="004E4F66" w:rsidRPr="00240E12" w:rsidRDefault="004E4F66" w:rsidP="006E39A6">
      <w:pPr>
        <w:jc w:val="center"/>
        <w:rPr>
          <w:rFonts w:ascii="Arial" w:hAnsi="Arial" w:cs="Arial"/>
          <w:b/>
          <w:sz w:val="72"/>
          <w:szCs w:val="72"/>
        </w:rPr>
      </w:pPr>
      <w:r w:rsidRPr="00240E12">
        <w:rPr>
          <w:rFonts w:ascii="Arial" w:hAnsi="Arial" w:cs="Arial"/>
          <w:b/>
          <w:sz w:val="72"/>
          <w:szCs w:val="72"/>
        </w:rPr>
        <w:t>2012 - 2013</w:t>
      </w:r>
    </w:p>
    <w:p w:rsidR="000116FE" w:rsidRDefault="000116FE">
      <w:pPr>
        <w:rPr>
          <w:rFonts w:ascii="Arial" w:hAnsi="Arial" w:cs="Arial"/>
          <w:sz w:val="20"/>
          <w:szCs w:val="20"/>
        </w:rPr>
      </w:pPr>
    </w:p>
    <w:p w:rsidR="000116FE" w:rsidRDefault="000116FE">
      <w:pPr>
        <w:rPr>
          <w:rFonts w:ascii="Arial" w:hAnsi="Arial" w:cs="Arial"/>
          <w:sz w:val="20"/>
          <w:szCs w:val="20"/>
        </w:rPr>
      </w:pPr>
    </w:p>
    <w:p w:rsidR="000116FE" w:rsidRDefault="000116FE">
      <w:pPr>
        <w:rPr>
          <w:rFonts w:ascii="Arial" w:hAnsi="Arial" w:cs="Arial"/>
          <w:sz w:val="20"/>
          <w:szCs w:val="20"/>
        </w:rPr>
      </w:pPr>
    </w:p>
    <w:p w:rsidR="000116FE" w:rsidRDefault="000116FE">
      <w:pPr>
        <w:rPr>
          <w:rFonts w:ascii="Arial" w:hAnsi="Arial" w:cs="Arial"/>
          <w:sz w:val="20"/>
          <w:szCs w:val="20"/>
        </w:rPr>
      </w:pPr>
    </w:p>
    <w:p w:rsidR="000116FE" w:rsidRDefault="000116FE">
      <w:pPr>
        <w:rPr>
          <w:rFonts w:ascii="Arial" w:hAnsi="Arial" w:cs="Arial"/>
          <w:sz w:val="20"/>
          <w:szCs w:val="20"/>
        </w:rPr>
      </w:pPr>
    </w:p>
    <w:p w:rsidR="000116FE" w:rsidRDefault="000116FE">
      <w:pPr>
        <w:rPr>
          <w:rFonts w:ascii="Arial" w:hAnsi="Arial" w:cs="Arial"/>
          <w:sz w:val="20"/>
          <w:szCs w:val="20"/>
        </w:rPr>
      </w:pPr>
    </w:p>
    <w:p w:rsidR="000116FE" w:rsidRDefault="000116FE">
      <w:pPr>
        <w:rPr>
          <w:rFonts w:ascii="Arial" w:hAnsi="Arial" w:cs="Arial"/>
          <w:sz w:val="20"/>
          <w:szCs w:val="20"/>
        </w:rPr>
      </w:pPr>
    </w:p>
    <w:p w:rsidR="00E84551" w:rsidRDefault="00E84551">
      <w:pPr>
        <w:rPr>
          <w:rFonts w:ascii="Arial" w:hAnsi="Arial" w:cs="Arial"/>
          <w:sz w:val="20"/>
          <w:szCs w:val="20"/>
        </w:rPr>
      </w:pPr>
    </w:p>
    <w:p w:rsidR="00E84551" w:rsidRDefault="00E84551">
      <w:pPr>
        <w:rPr>
          <w:rFonts w:ascii="Arial" w:hAnsi="Arial" w:cs="Arial"/>
          <w:sz w:val="20"/>
          <w:szCs w:val="20"/>
        </w:rPr>
      </w:pPr>
    </w:p>
    <w:p w:rsidR="00E84551" w:rsidRDefault="00E84551">
      <w:pPr>
        <w:rPr>
          <w:rFonts w:ascii="Arial" w:hAnsi="Arial" w:cs="Arial"/>
          <w:sz w:val="20"/>
          <w:szCs w:val="20"/>
        </w:rPr>
      </w:pPr>
    </w:p>
    <w:p w:rsidR="00E84551" w:rsidRDefault="00E84551">
      <w:pPr>
        <w:rPr>
          <w:rFonts w:ascii="Arial" w:hAnsi="Arial" w:cs="Arial"/>
          <w:sz w:val="20"/>
          <w:szCs w:val="20"/>
        </w:rPr>
      </w:pPr>
    </w:p>
    <w:p w:rsidR="00E84551" w:rsidRDefault="00E84551">
      <w:pPr>
        <w:rPr>
          <w:rFonts w:ascii="Arial" w:hAnsi="Arial" w:cs="Arial"/>
          <w:sz w:val="20"/>
          <w:szCs w:val="20"/>
        </w:rPr>
      </w:pPr>
    </w:p>
    <w:p w:rsidR="00E84551" w:rsidRDefault="00E84551">
      <w:pPr>
        <w:rPr>
          <w:rFonts w:ascii="Arial" w:hAnsi="Arial" w:cs="Arial"/>
          <w:sz w:val="20"/>
          <w:szCs w:val="20"/>
        </w:rPr>
      </w:pPr>
    </w:p>
    <w:p w:rsidR="00E84551" w:rsidRDefault="00E84551">
      <w:pPr>
        <w:rPr>
          <w:rFonts w:ascii="Arial" w:hAnsi="Arial" w:cs="Arial"/>
          <w:sz w:val="20"/>
          <w:szCs w:val="20"/>
        </w:rPr>
      </w:pPr>
    </w:p>
    <w:p w:rsidR="00E84551" w:rsidRDefault="008F401F">
      <w:pPr>
        <w:rPr>
          <w:rFonts w:ascii="Arial" w:hAnsi="Arial" w:cs="Arial"/>
          <w:sz w:val="20"/>
          <w:szCs w:val="20"/>
        </w:rPr>
      </w:pPr>
      <w:r>
        <w:rPr>
          <w:noProof/>
        </w:rPr>
        <w:drawing>
          <wp:anchor distT="0" distB="0" distL="114300" distR="114300" simplePos="0" relativeHeight="251661824" behindDoc="1" locked="0" layoutInCell="1" allowOverlap="1">
            <wp:simplePos x="0" y="0"/>
            <wp:positionH relativeFrom="column">
              <wp:posOffset>2307590</wp:posOffset>
            </wp:positionH>
            <wp:positionV relativeFrom="paragraph">
              <wp:posOffset>60325</wp:posOffset>
            </wp:positionV>
            <wp:extent cx="1419860" cy="1127760"/>
            <wp:effectExtent l="0" t="0" r="8890" b="0"/>
            <wp:wrapTight wrapText="bothSides">
              <wp:wrapPolygon edited="0">
                <wp:start x="0" y="0"/>
                <wp:lineTo x="0" y="21162"/>
                <wp:lineTo x="21445" y="21162"/>
                <wp:lineTo x="21445" y="0"/>
                <wp:lineTo x="0" y="0"/>
              </wp:wrapPolygon>
            </wp:wrapTight>
            <wp:docPr id="8" name="Picture 8" descr="acc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cc cre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9860" cy="1127760"/>
                    </a:xfrm>
                    <a:prstGeom prst="rect">
                      <a:avLst/>
                    </a:prstGeom>
                    <a:noFill/>
                  </pic:spPr>
                </pic:pic>
              </a:graphicData>
            </a:graphic>
            <wp14:sizeRelH relativeFrom="page">
              <wp14:pctWidth>0</wp14:pctWidth>
            </wp14:sizeRelH>
            <wp14:sizeRelV relativeFrom="page">
              <wp14:pctHeight>0</wp14:pctHeight>
            </wp14:sizeRelV>
          </wp:anchor>
        </w:drawing>
      </w:r>
    </w:p>
    <w:p w:rsidR="00E84551" w:rsidRDefault="00E84551">
      <w:pPr>
        <w:rPr>
          <w:rFonts w:ascii="Arial" w:hAnsi="Arial" w:cs="Arial"/>
          <w:sz w:val="20"/>
          <w:szCs w:val="20"/>
        </w:rPr>
      </w:pPr>
    </w:p>
    <w:p w:rsidR="00E84551" w:rsidRDefault="00E84551">
      <w:pPr>
        <w:rPr>
          <w:rFonts w:ascii="Arial" w:hAnsi="Arial" w:cs="Arial"/>
          <w:sz w:val="20"/>
          <w:szCs w:val="20"/>
        </w:rPr>
      </w:pPr>
    </w:p>
    <w:p w:rsidR="00E84551" w:rsidRDefault="00E84551">
      <w:pPr>
        <w:rPr>
          <w:rFonts w:ascii="Arial" w:hAnsi="Arial" w:cs="Arial"/>
          <w:sz w:val="20"/>
          <w:szCs w:val="20"/>
        </w:rPr>
      </w:pPr>
    </w:p>
    <w:p w:rsidR="004E4F66" w:rsidRPr="0082094B" w:rsidRDefault="004E4F66" w:rsidP="0082094B">
      <w:pPr>
        <w:jc w:val="center"/>
        <w:rPr>
          <w:rFonts w:ascii="Arial" w:hAnsi="Arial" w:cs="Arial"/>
          <w:b/>
          <w:sz w:val="28"/>
          <w:szCs w:val="28"/>
        </w:rPr>
      </w:pPr>
      <w:r>
        <w:rPr>
          <w:rFonts w:ascii="Arial" w:hAnsi="Arial" w:cs="Arial"/>
          <w:sz w:val="20"/>
          <w:szCs w:val="20"/>
        </w:rPr>
        <w:br w:type="page"/>
      </w:r>
      <w:r w:rsidR="00774F9D" w:rsidRPr="0082094B">
        <w:rPr>
          <w:rFonts w:ascii="Arial" w:hAnsi="Arial" w:cs="Arial"/>
          <w:b/>
          <w:sz w:val="28"/>
          <w:szCs w:val="28"/>
        </w:rPr>
        <w:lastRenderedPageBreak/>
        <w:t>Contents Page</w:t>
      </w:r>
    </w:p>
    <w:p w:rsidR="00774F9D" w:rsidRDefault="00774F9D" w:rsidP="00774F9D">
      <w:pPr>
        <w:rPr>
          <w:rFonts w:ascii="Arial" w:hAnsi="Arial" w:cs="Arial"/>
          <w:sz w:val="20"/>
          <w:szCs w:val="20"/>
        </w:rPr>
      </w:pPr>
    </w:p>
    <w:p w:rsidR="0082094B" w:rsidRPr="0082094B" w:rsidRDefault="0082094B" w:rsidP="00240E12">
      <w:pPr>
        <w:spacing w:line="600" w:lineRule="auto"/>
        <w:rPr>
          <w:rFonts w:ascii="Arial" w:hAnsi="Arial" w:cs="Arial"/>
          <w:b/>
        </w:rPr>
      </w:pPr>
      <w:r w:rsidRPr="0082094B">
        <w:rPr>
          <w:rFonts w:ascii="Arial" w:hAnsi="Arial" w:cs="Arial"/>
          <w:b/>
        </w:rPr>
        <w:t>The School in context</w:t>
      </w:r>
      <w:r w:rsidRPr="0082094B">
        <w:rPr>
          <w:rFonts w:ascii="Arial" w:hAnsi="Arial" w:cs="Arial"/>
          <w:b/>
        </w:rPr>
        <w:tab/>
      </w:r>
      <w:r w:rsidRPr="0082094B">
        <w:rPr>
          <w:rFonts w:ascii="Arial" w:hAnsi="Arial" w:cs="Arial"/>
          <w:b/>
        </w:rPr>
        <w:tab/>
      </w:r>
      <w:r w:rsidRPr="0082094B">
        <w:rPr>
          <w:rFonts w:ascii="Arial" w:hAnsi="Arial" w:cs="Arial"/>
          <w:b/>
        </w:rPr>
        <w:tab/>
      </w:r>
      <w:r w:rsidRPr="0082094B">
        <w:rPr>
          <w:rFonts w:ascii="Arial" w:hAnsi="Arial" w:cs="Arial"/>
          <w:b/>
        </w:rPr>
        <w:tab/>
      </w:r>
      <w:r w:rsidRPr="0082094B">
        <w:rPr>
          <w:rFonts w:ascii="Arial" w:hAnsi="Arial" w:cs="Arial"/>
          <w:b/>
        </w:rPr>
        <w:tab/>
      </w:r>
      <w:r w:rsidRPr="0082094B">
        <w:rPr>
          <w:rFonts w:ascii="Arial" w:hAnsi="Arial" w:cs="Arial"/>
          <w:b/>
        </w:rPr>
        <w:tab/>
      </w:r>
      <w:r w:rsidRPr="0082094B">
        <w:rPr>
          <w:rFonts w:ascii="Arial" w:hAnsi="Arial" w:cs="Arial"/>
          <w:b/>
        </w:rPr>
        <w:tab/>
      </w:r>
      <w:r w:rsidRPr="0082094B">
        <w:rPr>
          <w:rFonts w:ascii="Arial" w:hAnsi="Arial" w:cs="Arial"/>
          <w:b/>
        </w:rPr>
        <w:tab/>
      </w:r>
      <w:r w:rsidRPr="0082094B">
        <w:rPr>
          <w:rFonts w:ascii="Arial" w:hAnsi="Arial" w:cs="Arial"/>
          <w:b/>
        </w:rPr>
        <w:tab/>
        <w:t>Page 2</w:t>
      </w:r>
    </w:p>
    <w:p w:rsidR="0082094B" w:rsidRPr="0082094B" w:rsidRDefault="0082094B" w:rsidP="00240E12">
      <w:pPr>
        <w:spacing w:line="600" w:lineRule="auto"/>
        <w:rPr>
          <w:rFonts w:ascii="Arial" w:hAnsi="Arial" w:cs="Arial"/>
          <w:b/>
        </w:rPr>
      </w:pPr>
      <w:r w:rsidRPr="0082094B">
        <w:rPr>
          <w:rFonts w:ascii="Arial" w:hAnsi="Arial" w:cs="Arial"/>
          <w:b/>
        </w:rPr>
        <w:t xml:space="preserve">How do we know how well we are doing? – </w:t>
      </w:r>
      <w:r w:rsidR="002D6F9E">
        <w:rPr>
          <w:rFonts w:ascii="Arial" w:hAnsi="Arial" w:cs="Arial"/>
          <w:b/>
        </w:rPr>
        <w:t>The A</w:t>
      </w:r>
      <w:r w:rsidRPr="0082094B">
        <w:rPr>
          <w:rFonts w:ascii="Arial" w:hAnsi="Arial" w:cs="Arial"/>
          <w:b/>
        </w:rPr>
        <w:t>udit process</w:t>
      </w:r>
      <w:r w:rsidRPr="0082094B">
        <w:rPr>
          <w:rFonts w:ascii="Arial" w:hAnsi="Arial" w:cs="Arial"/>
          <w:b/>
        </w:rPr>
        <w:tab/>
      </w:r>
      <w:r w:rsidRPr="0082094B">
        <w:rPr>
          <w:rFonts w:ascii="Arial" w:hAnsi="Arial" w:cs="Arial"/>
          <w:b/>
        </w:rPr>
        <w:tab/>
      </w:r>
      <w:r w:rsidRPr="0082094B">
        <w:rPr>
          <w:rFonts w:ascii="Arial" w:hAnsi="Arial" w:cs="Arial"/>
          <w:b/>
        </w:rPr>
        <w:tab/>
        <w:t>Page 3</w:t>
      </w:r>
    </w:p>
    <w:p w:rsidR="0082094B" w:rsidRPr="0082094B" w:rsidRDefault="0082094B" w:rsidP="00240E12">
      <w:pPr>
        <w:spacing w:line="600" w:lineRule="auto"/>
        <w:rPr>
          <w:rFonts w:ascii="Arial" w:hAnsi="Arial" w:cs="Arial"/>
          <w:b/>
        </w:rPr>
      </w:pPr>
      <w:r w:rsidRPr="0082094B">
        <w:rPr>
          <w:rFonts w:ascii="Arial" w:hAnsi="Arial" w:cs="Arial"/>
          <w:b/>
        </w:rPr>
        <w:t>How well do young people learn and achieve?</w:t>
      </w:r>
      <w:r w:rsidRPr="0082094B">
        <w:rPr>
          <w:rFonts w:ascii="Arial" w:hAnsi="Arial" w:cs="Arial"/>
          <w:b/>
        </w:rPr>
        <w:tab/>
      </w:r>
      <w:r w:rsidRPr="0082094B">
        <w:rPr>
          <w:rFonts w:ascii="Arial" w:hAnsi="Arial" w:cs="Arial"/>
          <w:b/>
        </w:rPr>
        <w:tab/>
      </w:r>
      <w:r w:rsidRPr="0082094B">
        <w:rPr>
          <w:rFonts w:ascii="Arial" w:hAnsi="Arial" w:cs="Arial"/>
          <w:b/>
        </w:rPr>
        <w:tab/>
      </w:r>
      <w:r w:rsidRPr="0082094B">
        <w:rPr>
          <w:rFonts w:ascii="Arial" w:hAnsi="Arial" w:cs="Arial"/>
          <w:b/>
        </w:rPr>
        <w:tab/>
      </w:r>
      <w:r w:rsidRPr="0082094B">
        <w:rPr>
          <w:rFonts w:ascii="Arial" w:hAnsi="Arial" w:cs="Arial"/>
          <w:b/>
        </w:rPr>
        <w:tab/>
        <w:t xml:space="preserve">Page 6 </w:t>
      </w:r>
    </w:p>
    <w:p w:rsidR="0082094B" w:rsidRPr="0082094B" w:rsidRDefault="0082094B" w:rsidP="00240E12">
      <w:pPr>
        <w:spacing w:line="600" w:lineRule="auto"/>
        <w:rPr>
          <w:rFonts w:ascii="Arial" w:hAnsi="Arial" w:cs="Arial"/>
          <w:b/>
          <w:bCs/>
        </w:rPr>
      </w:pPr>
      <w:r w:rsidRPr="0082094B">
        <w:rPr>
          <w:rFonts w:ascii="Arial" w:hAnsi="Arial" w:cs="Arial"/>
          <w:b/>
          <w:bCs/>
        </w:rPr>
        <w:t>How well does the school support young people to develop and learn?</w:t>
      </w:r>
      <w:r w:rsidRPr="0082094B">
        <w:rPr>
          <w:rFonts w:ascii="Arial" w:hAnsi="Arial" w:cs="Arial"/>
          <w:b/>
          <w:bCs/>
        </w:rPr>
        <w:tab/>
        <w:t>Page 9</w:t>
      </w:r>
    </w:p>
    <w:p w:rsidR="0082094B" w:rsidRPr="0082094B" w:rsidRDefault="0082094B" w:rsidP="00240E12">
      <w:pPr>
        <w:spacing w:line="600" w:lineRule="auto"/>
        <w:rPr>
          <w:rFonts w:ascii="Arial" w:hAnsi="Arial" w:cs="Arial"/>
          <w:b/>
        </w:rPr>
      </w:pPr>
      <w:r w:rsidRPr="0082094B">
        <w:rPr>
          <w:rFonts w:ascii="Arial" w:hAnsi="Arial" w:cs="Arial"/>
          <w:b/>
        </w:rPr>
        <w:t>How well does the school improve the quality of its work?</w:t>
      </w:r>
      <w:r w:rsidRPr="0082094B">
        <w:rPr>
          <w:rFonts w:ascii="Arial" w:hAnsi="Arial" w:cs="Arial"/>
          <w:b/>
        </w:rPr>
        <w:tab/>
      </w:r>
      <w:r w:rsidRPr="0082094B">
        <w:rPr>
          <w:rFonts w:ascii="Arial" w:hAnsi="Arial" w:cs="Arial"/>
          <w:b/>
        </w:rPr>
        <w:tab/>
      </w:r>
      <w:r w:rsidRPr="0082094B">
        <w:rPr>
          <w:rFonts w:ascii="Arial" w:hAnsi="Arial" w:cs="Arial"/>
          <w:b/>
        </w:rPr>
        <w:tab/>
        <w:t>Page 11</w:t>
      </w:r>
    </w:p>
    <w:p w:rsidR="0082094B" w:rsidRDefault="0082094B" w:rsidP="00240E12">
      <w:pPr>
        <w:spacing w:line="600" w:lineRule="auto"/>
        <w:rPr>
          <w:rFonts w:ascii="Arial" w:hAnsi="Arial" w:cs="Arial"/>
          <w:b/>
        </w:rPr>
      </w:pPr>
      <w:r w:rsidRPr="0082094B">
        <w:rPr>
          <w:rFonts w:ascii="Arial" w:hAnsi="Arial" w:cs="Arial"/>
          <w:b/>
        </w:rPr>
        <w:t>Leadership Opportunities for young people</w:t>
      </w:r>
      <w:r w:rsidRPr="0082094B">
        <w:rPr>
          <w:rFonts w:ascii="Arial" w:hAnsi="Arial" w:cs="Arial"/>
          <w:b/>
        </w:rPr>
        <w:tab/>
      </w:r>
      <w:r w:rsidRPr="0082094B">
        <w:rPr>
          <w:rFonts w:ascii="Arial" w:hAnsi="Arial" w:cs="Arial"/>
          <w:b/>
        </w:rPr>
        <w:tab/>
      </w:r>
      <w:r w:rsidRPr="0082094B">
        <w:rPr>
          <w:rFonts w:ascii="Arial" w:hAnsi="Arial" w:cs="Arial"/>
          <w:b/>
        </w:rPr>
        <w:tab/>
      </w:r>
      <w:r w:rsidRPr="0082094B">
        <w:rPr>
          <w:rFonts w:ascii="Arial" w:hAnsi="Arial" w:cs="Arial"/>
          <w:b/>
        </w:rPr>
        <w:tab/>
      </w:r>
      <w:r w:rsidRPr="0082094B">
        <w:rPr>
          <w:rFonts w:ascii="Arial" w:hAnsi="Arial" w:cs="Arial"/>
          <w:b/>
        </w:rPr>
        <w:tab/>
      </w:r>
      <w:r>
        <w:rPr>
          <w:rFonts w:ascii="Arial" w:hAnsi="Arial" w:cs="Arial"/>
          <w:b/>
        </w:rPr>
        <w:tab/>
        <w:t>Page 14</w:t>
      </w:r>
    </w:p>
    <w:p w:rsidR="0082094B" w:rsidRDefault="0082094B" w:rsidP="00240E12">
      <w:pPr>
        <w:spacing w:line="600" w:lineRule="auto"/>
        <w:rPr>
          <w:rFonts w:ascii="Arial" w:hAnsi="Arial" w:cs="Arial"/>
          <w:b/>
        </w:rPr>
      </w:pPr>
      <w:r>
        <w:rPr>
          <w:rFonts w:ascii="Arial" w:hAnsi="Arial" w:cs="Arial"/>
          <w:b/>
        </w:rPr>
        <w:t>Curriculum Map Appendix A</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Page 15</w:t>
      </w:r>
    </w:p>
    <w:p w:rsidR="0082094B" w:rsidRDefault="0082094B" w:rsidP="00240E12">
      <w:pPr>
        <w:spacing w:line="600" w:lineRule="auto"/>
        <w:rPr>
          <w:rFonts w:ascii="Arial" w:hAnsi="Arial" w:cs="Arial"/>
          <w:b/>
        </w:rPr>
      </w:pPr>
      <w:r>
        <w:rPr>
          <w:rFonts w:ascii="Arial" w:hAnsi="Arial" w:cs="Arial"/>
          <w:b/>
        </w:rPr>
        <w:t>Curriculum Rationale Appendix B</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Page 16</w:t>
      </w:r>
    </w:p>
    <w:p w:rsidR="002D6F9E" w:rsidRDefault="002D6F9E" w:rsidP="00240E12">
      <w:pPr>
        <w:spacing w:line="600" w:lineRule="auto"/>
        <w:rPr>
          <w:rFonts w:ascii="Arial" w:hAnsi="Arial" w:cs="Arial"/>
          <w:b/>
        </w:rPr>
      </w:pPr>
      <w:r w:rsidRPr="002D6F9E">
        <w:rPr>
          <w:rFonts w:ascii="Arial" w:hAnsi="Arial" w:cs="Arial"/>
          <w:b/>
        </w:rPr>
        <w:t>Curriculum for Excellence Measures Appendix C</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Page 17</w:t>
      </w:r>
    </w:p>
    <w:p w:rsidR="002D6F9E" w:rsidRDefault="002D6F9E" w:rsidP="00240E12">
      <w:pPr>
        <w:spacing w:line="600" w:lineRule="auto"/>
        <w:rPr>
          <w:rFonts w:ascii="Arial" w:hAnsi="Arial" w:cs="Arial"/>
          <w:b/>
        </w:rPr>
      </w:pPr>
      <w:r w:rsidRPr="002D6F9E">
        <w:rPr>
          <w:rFonts w:ascii="Arial" w:hAnsi="Arial" w:cs="Arial"/>
          <w:b/>
        </w:rPr>
        <w:t>Attainment at the end of S4 – based on post appeal data up to 2012</w:t>
      </w:r>
      <w:r>
        <w:rPr>
          <w:rFonts w:ascii="Arial" w:hAnsi="Arial" w:cs="Arial"/>
          <w:b/>
        </w:rPr>
        <w:tab/>
      </w:r>
      <w:r>
        <w:rPr>
          <w:rFonts w:ascii="Arial" w:hAnsi="Arial" w:cs="Arial"/>
          <w:b/>
        </w:rPr>
        <w:tab/>
        <w:t>Page 18</w:t>
      </w:r>
    </w:p>
    <w:p w:rsidR="002D6F9E" w:rsidRPr="002D6F9E" w:rsidRDefault="002D6F9E" w:rsidP="002D6F9E">
      <w:pPr>
        <w:rPr>
          <w:rFonts w:ascii="Arial" w:hAnsi="Arial" w:cs="Arial"/>
          <w:b/>
        </w:rPr>
      </w:pPr>
    </w:p>
    <w:p w:rsidR="002D6F9E" w:rsidRPr="002D6F9E" w:rsidRDefault="002D6F9E" w:rsidP="002D6F9E">
      <w:pPr>
        <w:rPr>
          <w:rFonts w:ascii="Arial" w:hAnsi="Arial" w:cs="Arial"/>
          <w:b/>
        </w:rPr>
      </w:pPr>
    </w:p>
    <w:p w:rsidR="0082094B" w:rsidRPr="0082094B" w:rsidRDefault="0082094B" w:rsidP="0082094B">
      <w:pPr>
        <w:rPr>
          <w:rFonts w:ascii="Arial" w:hAnsi="Arial" w:cs="Arial"/>
          <w:b/>
        </w:rPr>
      </w:pPr>
    </w:p>
    <w:p w:rsidR="0082094B" w:rsidRPr="0082094B" w:rsidRDefault="0082094B" w:rsidP="0082094B">
      <w:pPr>
        <w:rPr>
          <w:rFonts w:ascii="Arial" w:hAnsi="Arial" w:cs="Arial"/>
        </w:rPr>
      </w:pPr>
    </w:p>
    <w:p w:rsidR="0082094B" w:rsidRPr="0082094B" w:rsidRDefault="0082094B" w:rsidP="0082094B">
      <w:pPr>
        <w:rPr>
          <w:rFonts w:ascii="Arial" w:hAnsi="Arial" w:cs="Arial"/>
          <w:b/>
        </w:rPr>
      </w:pPr>
    </w:p>
    <w:p w:rsidR="0082094B" w:rsidRPr="0082094B" w:rsidRDefault="0082094B" w:rsidP="0082094B">
      <w:pPr>
        <w:rPr>
          <w:rFonts w:ascii="Arial" w:hAnsi="Arial" w:cs="Arial"/>
          <w:b/>
          <w:sz w:val="28"/>
          <w:szCs w:val="28"/>
        </w:rPr>
      </w:pPr>
    </w:p>
    <w:p w:rsidR="0082094B" w:rsidRDefault="0082094B" w:rsidP="0082094B">
      <w:pPr>
        <w:rPr>
          <w:rFonts w:ascii="Arial" w:hAnsi="Arial" w:cs="Arial"/>
          <w:sz w:val="20"/>
          <w:szCs w:val="20"/>
        </w:rPr>
      </w:pPr>
    </w:p>
    <w:p w:rsidR="004E4F66" w:rsidRPr="0082094B" w:rsidRDefault="00774F9D" w:rsidP="0082094B">
      <w:pPr>
        <w:jc w:val="center"/>
        <w:rPr>
          <w:rFonts w:ascii="Arial" w:hAnsi="Arial" w:cs="Arial"/>
          <w:b/>
          <w:sz w:val="28"/>
          <w:szCs w:val="28"/>
        </w:rPr>
      </w:pPr>
      <w:r>
        <w:rPr>
          <w:rFonts w:ascii="Arial" w:hAnsi="Arial" w:cs="Arial"/>
          <w:sz w:val="20"/>
          <w:szCs w:val="20"/>
          <w:highlight w:val="cyan"/>
        </w:rPr>
        <w:br w:type="page"/>
      </w:r>
      <w:r w:rsidRPr="0082094B">
        <w:rPr>
          <w:rFonts w:ascii="Arial" w:hAnsi="Arial" w:cs="Arial"/>
          <w:b/>
          <w:sz w:val="28"/>
          <w:szCs w:val="28"/>
        </w:rPr>
        <w:lastRenderedPageBreak/>
        <w:t>The School in c</w:t>
      </w:r>
      <w:r w:rsidR="004E4F66" w:rsidRPr="0082094B">
        <w:rPr>
          <w:rFonts w:ascii="Arial" w:hAnsi="Arial" w:cs="Arial"/>
          <w:b/>
          <w:sz w:val="28"/>
          <w:szCs w:val="28"/>
        </w:rPr>
        <w:t>ontext:</w:t>
      </w:r>
    </w:p>
    <w:p w:rsidR="004E4F66" w:rsidRPr="006A025E" w:rsidRDefault="004E4F66" w:rsidP="009565A5">
      <w:pPr>
        <w:rPr>
          <w:rFonts w:ascii="Arial" w:hAnsi="Arial" w:cs="Arial"/>
          <w:sz w:val="20"/>
          <w:szCs w:val="20"/>
        </w:rPr>
      </w:pPr>
    </w:p>
    <w:p w:rsidR="004E4F66" w:rsidRPr="006A025E" w:rsidRDefault="004E4F66" w:rsidP="009565A5">
      <w:pPr>
        <w:rPr>
          <w:rFonts w:ascii="Arial" w:hAnsi="Arial" w:cs="Arial"/>
          <w:sz w:val="20"/>
          <w:szCs w:val="20"/>
        </w:rPr>
      </w:pPr>
      <w:smartTag w:uri="urn:schemas-microsoft-com:office:smarttags" w:element="PlaceType">
        <w:r>
          <w:rPr>
            <w:rFonts w:ascii="Arial" w:hAnsi="Arial" w:cs="Arial"/>
            <w:sz w:val="20"/>
            <w:szCs w:val="20"/>
          </w:rPr>
          <w:t>Bridge</w:t>
        </w:r>
      </w:smartTag>
      <w:r>
        <w:rPr>
          <w:rFonts w:ascii="Arial" w:hAnsi="Arial" w:cs="Arial"/>
          <w:sz w:val="20"/>
          <w:szCs w:val="20"/>
        </w:rPr>
        <w:t xml:space="preserve"> of </w:t>
      </w:r>
      <w:smartTag w:uri="urn:schemas-microsoft-com:office:smarttags" w:element="PlaceName">
        <w:r>
          <w:rPr>
            <w:rFonts w:ascii="Arial" w:hAnsi="Arial" w:cs="Arial"/>
            <w:sz w:val="20"/>
            <w:szCs w:val="20"/>
          </w:rPr>
          <w:t>Don</w:t>
        </w:r>
      </w:smartTag>
      <w:r>
        <w:rPr>
          <w:rFonts w:ascii="Arial" w:hAnsi="Arial" w:cs="Arial"/>
          <w:sz w:val="20"/>
          <w:szCs w:val="20"/>
        </w:rPr>
        <w:t xml:space="preserve"> Academy is a fully</w:t>
      </w:r>
      <w:r w:rsidRPr="006A025E">
        <w:rPr>
          <w:rFonts w:ascii="Arial" w:hAnsi="Arial" w:cs="Arial"/>
          <w:sz w:val="20"/>
          <w:szCs w:val="20"/>
        </w:rPr>
        <w:t xml:space="preserve"> comprehensive secondary school serving the families of one of the biggest suburbs in </w:t>
      </w:r>
      <w:smartTag w:uri="urn:schemas-microsoft-com:office:smarttags" w:element="place">
        <w:r w:rsidRPr="006A025E">
          <w:rPr>
            <w:rFonts w:ascii="Arial" w:hAnsi="Arial" w:cs="Arial"/>
            <w:sz w:val="20"/>
            <w:szCs w:val="20"/>
          </w:rPr>
          <w:t>Europe</w:t>
        </w:r>
      </w:smartTag>
      <w:r w:rsidRPr="006A025E">
        <w:rPr>
          <w:rFonts w:ascii="Arial" w:hAnsi="Arial" w:cs="Arial"/>
          <w:sz w:val="20"/>
          <w:szCs w:val="20"/>
        </w:rPr>
        <w:t xml:space="preserve">.  The catchment area also extends out into Aberdeenshire as young people from </w:t>
      </w:r>
      <w:smartTag w:uri="urn:schemas-microsoft-com:office:smarttags" w:element="place">
        <w:smartTag w:uri="urn:schemas-microsoft-com:office:smarttags" w:element="PlaceName">
          <w:r w:rsidRPr="006A025E">
            <w:rPr>
              <w:rFonts w:ascii="Arial" w:hAnsi="Arial" w:cs="Arial"/>
              <w:sz w:val="20"/>
              <w:szCs w:val="20"/>
            </w:rPr>
            <w:t>Balmedie</w:t>
          </w:r>
        </w:smartTag>
        <w:r w:rsidRPr="006A025E">
          <w:rPr>
            <w:rFonts w:ascii="Arial" w:hAnsi="Arial" w:cs="Arial"/>
            <w:sz w:val="20"/>
            <w:szCs w:val="20"/>
          </w:rPr>
          <w:t xml:space="preserve"> </w:t>
        </w:r>
        <w:smartTag w:uri="urn:schemas-microsoft-com:office:smarttags" w:element="PlaceType">
          <w:r w:rsidRPr="006A025E">
            <w:rPr>
              <w:rFonts w:ascii="Arial" w:hAnsi="Arial" w:cs="Arial"/>
              <w:sz w:val="20"/>
              <w:szCs w:val="20"/>
            </w:rPr>
            <w:t>Primary school</w:t>
          </w:r>
        </w:smartTag>
      </w:smartTag>
      <w:r w:rsidRPr="006A025E">
        <w:rPr>
          <w:rFonts w:ascii="Arial" w:hAnsi="Arial" w:cs="Arial"/>
          <w:sz w:val="20"/>
          <w:szCs w:val="20"/>
        </w:rPr>
        <w:t xml:space="preserve"> who live in the villages of Potterton, Belhlevie and Balmedie as well as the rural areas North of the city are in our zone.  One third of our </w:t>
      </w:r>
      <w:r>
        <w:rPr>
          <w:rFonts w:ascii="Arial" w:hAnsi="Arial" w:cs="Arial"/>
          <w:sz w:val="20"/>
          <w:szCs w:val="20"/>
        </w:rPr>
        <w:t>young people</w:t>
      </w:r>
      <w:r w:rsidRPr="006A025E">
        <w:rPr>
          <w:rFonts w:ascii="Arial" w:hAnsi="Arial" w:cs="Arial"/>
          <w:sz w:val="20"/>
          <w:szCs w:val="20"/>
        </w:rPr>
        <w:t xml:space="preserve"> travel on school transport.  The school also receives a high number of placing requests from families out of zone all of whom can be accommodated.  </w:t>
      </w:r>
      <w:r w:rsidR="00774F9D">
        <w:rPr>
          <w:rFonts w:ascii="Arial" w:hAnsi="Arial" w:cs="Arial"/>
          <w:sz w:val="20"/>
          <w:szCs w:val="20"/>
        </w:rPr>
        <w:t>The school has provision f</w:t>
      </w:r>
      <w:r w:rsidRPr="006A025E">
        <w:rPr>
          <w:rFonts w:ascii="Arial" w:hAnsi="Arial" w:cs="Arial"/>
          <w:sz w:val="20"/>
          <w:szCs w:val="20"/>
        </w:rPr>
        <w:t xml:space="preserve">or 35 </w:t>
      </w:r>
      <w:r>
        <w:rPr>
          <w:rFonts w:ascii="Arial" w:hAnsi="Arial" w:cs="Arial"/>
          <w:sz w:val="20"/>
          <w:szCs w:val="20"/>
        </w:rPr>
        <w:t>young people</w:t>
      </w:r>
      <w:r w:rsidRPr="006A025E">
        <w:rPr>
          <w:rFonts w:ascii="Arial" w:hAnsi="Arial" w:cs="Arial"/>
          <w:sz w:val="20"/>
          <w:szCs w:val="20"/>
        </w:rPr>
        <w:t xml:space="preserve"> with additional support needs in our bases and have more than 50 </w:t>
      </w:r>
      <w:r>
        <w:rPr>
          <w:rFonts w:ascii="Arial" w:hAnsi="Arial" w:cs="Arial"/>
          <w:sz w:val="20"/>
          <w:szCs w:val="20"/>
        </w:rPr>
        <w:t>young people</w:t>
      </w:r>
      <w:r w:rsidRPr="006A025E">
        <w:rPr>
          <w:rFonts w:ascii="Arial" w:hAnsi="Arial" w:cs="Arial"/>
          <w:sz w:val="20"/>
          <w:szCs w:val="20"/>
        </w:rPr>
        <w:t xml:space="preserve"> who have English as an additional language.  Therefore whilst we have experienced a drop in roll this has been mitigated by out of zone </w:t>
      </w:r>
      <w:r>
        <w:rPr>
          <w:rFonts w:ascii="Arial" w:hAnsi="Arial" w:cs="Arial"/>
          <w:sz w:val="20"/>
          <w:szCs w:val="20"/>
        </w:rPr>
        <w:t>young people</w:t>
      </w:r>
      <w:r w:rsidRPr="006A025E">
        <w:rPr>
          <w:rFonts w:ascii="Arial" w:hAnsi="Arial" w:cs="Arial"/>
          <w:sz w:val="20"/>
          <w:szCs w:val="20"/>
        </w:rPr>
        <w:t xml:space="preserve"> coming to the school.  Almost all families who comment say this is because of the good reputation of the school.  </w:t>
      </w:r>
    </w:p>
    <w:p w:rsidR="004E4F66" w:rsidRPr="006A025E" w:rsidRDefault="004E4F66" w:rsidP="009565A5">
      <w:pPr>
        <w:rPr>
          <w:rFonts w:ascii="Arial" w:hAnsi="Arial" w:cs="Arial"/>
          <w:sz w:val="20"/>
          <w:szCs w:val="20"/>
        </w:rPr>
      </w:pPr>
    </w:p>
    <w:p w:rsidR="004E4F66" w:rsidRPr="006A025E" w:rsidRDefault="004E4F66" w:rsidP="009565A5">
      <w:pPr>
        <w:rPr>
          <w:rFonts w:ascii="Arial" w:hAnsi="Arial" w:cs="Arial"/>
          <w:sz w:val="20"/>
          <w:szCs w:val="20"/>
        </w:rPr>
      </w:pPr>
      <w:r w:rsidRPr="006A025E">
        <w:rPr>
          <w:rFonts w:ascii="Arial" w:hAnsi="Arial" w:cs="Arial"/>
          <w:sz w:val="20"/>
          <w:szCs w:val="20"/>
        </w:rPr>
        <w:t xml:space="preserve">In the Autumn of 2012 a new Head Teacher was appointed who took up her post in January 2013 following immediately </w:t>
      </w:r>
      <w:r>
        <w:rPr>
          <w:rFonts w:ascii="Arial" w:hAnsi="Arial" w:cs="Arial"/>
          <w:sz w:val="20"/>
          <w:szCs w:val="20"/>
        </w:rPr>
        <w:t xml:space="preserve">on </w:t>
      </w:r>
      <w:r w:rsidRPr="006A025E">
        <w:rPr>
          <w:rFonts w:ascii="Arial" w:hAnsi="Arial" w:cs="Arial"/>
          <w:sz w:val="20"/>
          <w:szCs w:val="20"/>
        </w:rPr>
        <w:t xml:space="preserve">the retirement of the previous Head Teacher.  As a former Depute Head Teacher of the school this provided for a smooth transition of leadership.  The current senior management team is relatively inexperienced in terms of years in their current posts but all have had extensive leadership experience and success within the school in previous roles.  </w:t>
      </w:r>
    </w:p>
    <w:p w:rsidR="004E4F66" w:rsidRPr="006A025E" w:rsidRDefault="004E4F66" w:rsidP="009565A5">
      <w:pPr>
        <w:rPr>
          <w:rFonts w:ascii="Arial" w:hAnsi="Arial" w:cs="Arial"/>
          <w:sz w:val="20"/>
          <w:szCs w:val="20"/>
        </w:rPr>
      </w:pPr>
    </w:p>
    <w:p w:rsidR="004E4F66" w:rsidRPr="006A025E" w:rsidRDefault="00774F9D" w:rsidP="009565A5">
      <w:pPr>
        <w:rPr>
          <w:rFonts w:ascii="Arial" w:hAnsi="Arial" w:cs="Arial"/>
          <w:sz w:val="20"/>
          <w:szCs w:val="20"/>
        </w:rPr>
      </w:pPr>
      <w:r>
        <w:rPr>
          <w:rFonts w:ascii="Arial" w:hAnsi="Arial" w:cs="Arial"/>
          <w:sz w:val="20"/>
          <w:szCs w:val="20"/>
        </w:rPr>
        <w:t xml:space="preserve">We receive many positive comments </w:t>
      </w:r>
      <w:r w:rsidR="004E4F66" w:rsidRPr="006A025E">
        <w:rPr>
          <w:rFonts w:ascii="Arial" w:hAnsi="Arial" w:cs="Arial"/>
          <w:sz w:val="20"/>
          <w:szCs w:val="20"/>
        </w:rPr>
        <w:t xml:space="preserve">from partners, visitors and new staff </w:t>
      </w:r>
      <w:r>
        <w:rPr>
          <w:rFonts w:ascii="Arial" w:hAnsi="Arial" w:cs="Arial"/>
          <w:sz w:val="20"/>
          <w:szCs w:val="20"/>
        </w:rPr>
        <w:t xml:space="preserve">on the school’s </w:t>
      </w:r>
      <w:r w:rsidR="004E4F66" w:rsidRPr="006A025E">
        <w:rPr>
          <w:rFonts w:ascii="Arial" w:hAnsi="Arial" w:cs="Arial"/>
          <w:sz w:val="20"/>
          <w:szCs w:val="20"/>
        </w:rPr>
        <w:t xml:space="preserve">welcoming and positive ethos.  This is born out in other data from </w:t>
      </w:r>
      <w:r w:rsidR="004E4F66">
        <w:rPr>
          <w:rFonts w:ascii="Arial" w:hAnsi="Arial" w:cs="Arial"/>
          <w:sz w:val="20"/>
          <w:szCs w:val="20"/>
        </w:rPr>
        <w:t xml:space="preserve">young people, staff, </w:t>
      </w:r>
      <w:r w:rsidR="004E4F66" w:rsidRPr="006A025E">
        <w:rPr>
          <w:rFonts w:ascii="Arial" w:hAnsi="Arial" w:cs="Arial"/>
          <w:sz w:val="20"/>
          <w:szCs w:val="20"/>
        </w:rPr>
        <w:t>parents</w:t>
      </w:r>
      <w:r w:rsidR="004E4F66">
        <w:rPr>
          <w:rFonts w:ascii="Arial" w:hAnsi="Arial" w:cs="Arial"/>
          <w:sz w:val="20"/>
          <w:szCs w:val="20"/>
        </w:rPr>
        <w:t xml:space="preserve"> and partners</w:t>
      </w:r>
      <w:r w:rsidR="004E4F66" w:rsidRPr="006A025E">
        <w:rPr>
          <w:rFonts w:ascii="Arial" w:hAnsi="Arial" w:cs="Arial"/>
          <w:sz w:val="20"/>
          <w:szCs w:val="20"/>
        </w:rPr>
        <w:t xml:space="preserve">.  </w:t>
      </w:r>
    </w:p>
    <w:p w:rsidR="004E4F66" w:rsidRPr="006A025E" w:rsidRDefault="004E4F66" w:rsidP="009565A5">
      <w:pPr>
        <w:rPr>
          <w:rFonts w:ascii="Arial" w:hAnsi="Arial" w:cs="Arial"/>
          <w:sz w:val="20"/>
          <w:szCs w:val="20"/>
        </w:rPr>
      </w:pPr>
    </w:p>
    <w:p w:rsidR="004E4F66" w:rsidRPr="006A025E" w:rsidRDefault="004E4F66" w:rsidP="009565A5">
      <w:pPr>
        <w:rPr>
          <w:rFonts w:ascii="Arial" w:hAnsi="Arial" w:cs="Arial"/>
          <w:sz w:val="20"/>
          <w:szCs w:val="20"/>
        </w:rPr>
      </w:pPr>
      <w:r w:rsidRPr="006A025E">
        <w:rPr>
          <w:rFonts w:ascii="Arial" w:hAnsi="Arial" w:cs="Arial"/>
          <w:sz w:val="20"/>
          <w:szCs w:val="20"/>
        </w:rPr>
        <w:t xml:space="preserve">In the previous two sessions a great deal of work was done to finalise the schools aims and values and to promote these with staff, </w:t>
      </w:r>
      <w:r>
        <w:rPr>
          <w:rFonts w:ascii="Arial" w:hAnsi="Arial" w:cs="Arial"/>
          <w:sz w:val="20"/>
          <w:szCs w:val="20"/>
        </w:rPr>
        <w:t>young people</w:t>
      </w:r>
      <w:r w:rsidRPr="006A025E">
        <w:rPr>
          <w:rFonts w:ascii="Arial" w:hAnsi="Arial" w:cs="Arial"/>
          <w:sz w:val="20"/>
          <w:szCs w:val="20"/>
        </w:rPr>
        <w:t xml:space="preserve"> and parents.  </w:t>
      </w:r>
    </w:p>
    <w:p w:rsidR="004E4F66" w:rsidRPr="006A025E" w:rsidRDefault="004E4F66" w:rsidP="009565A5">
      <w:pPr>
        <w:rPr>
          <w:rFonts w:ascii="Arial" w:hAnsi="Arial" w:cs="Arial"/>
          <w:sz w:val="20"/>
          <w:szCs w:val="20"/>
        </w:rPr>
      </w:pPr>
    </w:p>
    <w:p w:rsidR="004E4F66" w:rsidRPr="006A025E" w:rsidRDefault="004E4F66" w:rsidP="009565A5">
      <w:pPr>
        <w:rPr>
          <w:rFonts w:ascii="Arial" w:hAnsi="Arial" w:cs="Arial"/>
          <w:sz w:val="20"/>
          <w:szCs w:val="20"/>
        </w:rPr>
      </w:pPr>
      <w:r w:rsidRPr="006A025E">
        <w:rPr>
          <w:rFonts w:ascii="Arial" w:hAnsi="Arial" w:cs="Arial"/>
          <w:sz w:val="20"/>
          <w:szCs w:val="20"/>
        </w:rPr>
        <w:t xml:space="preserve">We want </w:t>
      </w:r>
      <w:r>
        <w:rPr>
          <w:rFonts w:ascii="Arial" w:hAnsi="Arial" w:cs="Arial"/>
          <w:sz w:val="20"/>
          <w:szCs w:val="20"/>
        </w:rPr>
        <w:t>young people</w:t>
      </w:r>
      <w:r w:rsidRPr="006A025E">
        <w:rPr>
          <w:rFonts w:ascii="Arial" w:hAnsi="Arial" w:cs="Arial"/>
          <w:sz w:val="20"/>
          <w:szCs w:val="20"/>
        </w:rPr>
        <w:t xml:space="preserve"> to:  </w:t>
      </w:r>
    </w:p>
    <w:p w:rsidR="004E4F66" w:rsidRPr="006A025E" w:rsidRDefault="004E4F66" w:rsidP="009565A5">
      <w:pPr>
        <w:rPr>
          <w:rFonts w:ascii="Arial" w:hAnsi="Arial" w:cs="Arial"/>
          <w:sz w:val="20"/>
          <w:szCs w:val="20"/>
        </w:rPr>
      </w:pPr>
    </w:p>
    <w:p w:rsidR="004E4F66" w:rsidRPr="006A025E" w:rsidRDefault="004E4F66" w:rsidP="004A5EDA">
      <w:pPr>
        <w:pStyle w:val="ListParagraph"/>
        <w:numPr>
          <w:ilvl w:val="0"/>
          <w:numId w:val="2"/>
        </w:numPr>
        <w:rPr>
          <w:rFonts w:ascii="Arial" w:hAnsi="Arial" w:cs="Arial"/>
          <w:sz w:val="20"/>
          <w:szCs w:val="20"/>
        </w:rPr>
      </w:pPr>
      <w:r w:rsidRPr="006A025E">
        <w:rPr>
          <w:rFonts w:ascii="Arial" w:hAnsi="Arial" w:cs="Arial"/>
          <w:sz w:val="20"/>
          <w:szCs w:val="20"/>
        </w:rPr>
        <w:t>Be Caring</w:t>
      </w:r>
    </w:p>
    <w:p w:rsidR="004E4F66" w:rsidRPr="006A025E" w:rsidRDefault="004E4F66" w:rsidP="004A5EDA">
      <w:pPr>
        <w:pStyle w:val="ListParagraph"/>
        <w:numPr>
          <w:ilvl w:val="0"/>
          <w:numId w:val="2"/>
        </w:numPr>
        <w:rPr>
          <w:rFonts w:ascii="Arial" w:hAnsi="Arial" w:cs="Arial"/>
          <w:sz w:val="20"/>
          <w:szCs w:val="20"/>
        </w:rPr>
      </w:pPr>
      <w:r w:rsidRPr="006A025E">
        <w:rPr>
          <w:rFonts w:ascii="Arial" w:hAnsi="Arial" w:cs="Arial"/>
          <w:sz w:val="20"/>
          <w:szCs w:val="20"/>
        </w:rPr>
        <w:t>Be Honest</w:t>
      </w:r>
    </w:p>
    <w:p w:rsidR="004E4F66" w:rsidRPr="006A025E" w:rsidRDefault="004E4F66" w:rsidP="004A5EDA">
      <w:pPr>
        <w:pStyle w:val="ListParagraph"/>
        <w:numPr>
          <w:ilvl w:val="0"/>
          <w:numId w:val="2"/>
        </w:numPr>
        <w:rPr>
          <w:rFonts w:ascii="Arial" w:hAnsi="Arial" w:cs="Arial"/>
          <w:sz w:val="20"/>
          <w:szCs w:val="20"/>
        </w:rPr>
      </w:pPr>
      <w:r w:rsidRPr="006A025E">
        <w:rPr>
          <w:rFonts w:ascii="Arial" w:hAnsi="Arial" w:cs="Arial"/>
          <w:sz w:val="20"/>
          <w:szCs w:val="20"/>
        </w:rPr>
        <w:t>Be Respectful</w:t>
      </w:r>
    </w:p>
    <w:p w:rsidR="004E4F66" w:rsidRPr="006A025E" w:rsidRDefault="004E4F66" w:rsidP="004A5EDA">
      <w:pPr>
        <w:pStyle w:val="ListParagraph"/>
        <w:numPr>
          <w:ilvl w:val="0"/>
          <w:numId w:val="2"/>
        </w:numPr>
        <w:rPr>
          <w:rFonts w:ascii="Arial" w:hAnsi="Arial" w:cs="Arial"/>
          <w:sz w:val="20"/>
          <w:szCs w:val="20"/>
        </w:rPr>
      </w:pPr>
      <w:r w:rsidRPr="006A025E">
        <w:rPr>
          <w:rFonts w:ascii="Arial" w:hAnsi="Arial" w:cs="Arial"/>
          <w:sz w:val="20"/>
          <w:szCs w:val="20"/>
        </w:rPr>
        <w:t>Your Best</w:t>
      </w:r>
    </w:p>
    <w:p w:rsidR="004E4F66" w:rsidRPr="006A025E" w:rsidRDefault="004E4F66" w:rsidP="004A5EDA">
      <w:pPr>
        <w:rPr>
          <w:rFonts w:ascii="Arial" w:hAnsi="Arial" w:cs="Arial"/>
          <w:sz w:val="20"/>
          <w:szCs w:val="20"/>
        </w:rPr>
      </w:pPr>
    </w:p>
    <w:p w:rsidR="004E4F66" w:rsidRPr="006A025E" w:rsidRDefault="004E4F66" w:rsidP="004A5EDA">
      <w:pPr>
        <w:rPr>
          <w:rFonts w:ascii="Arial" w:hAnsi="Arial" w:cs="Arial"/>
          <w:sz w:val="20"/>
          <w:szCs w:val="20"/>
        </w:rPr>
      </w:pPr>
      <w:r w:rsidRPr="006A025E">
        <w:rPr>
          <w:rFonts w:ascii="Arial" w:hAnsi="Arial" w:cs="Arial"/>
          <w:sz w:val="20"/>
          <w:szCs w:val="20"/>
        </w:rPr>
        <w:t xml:space="preserve">So that they will be </w:t>
      </w:r>
    </w:p>
    <w:p w:rsidR="004E4F66" w:rsidRPr="006A025E" w:rsidRDefault="004E4F66" w:rsidP="004A5EDA">
      <w:pPr>
        <w:rPr>
          <w:rFonts w:ascii="Arial" w:hAnsi="Arial" w:cs="Arial"/>
          <w:sz w:val="20"/>
          <w:szCs w:val="20"/>
        </w:rPr>
      </w:pPr>
    </w:p>
    <w:p w:rsidR="004E4F66" w:rsidRPr="006A025E" w:rsidRDefault="004E4F66" w:rsidP="004A5EDA">
      <w:pPr>
        <w:rPr>
          <w:rFonts w:ascii="Arial" w:hAnsi="Arial" w:cs="Arial"/>
          <w:sz w:val="20"/>
          <w:szCs w:val="20"/>
        </w:rPr>
      </w:pPr>
      <w:r w:rsidRPr="006A025E">
        <w:rPr>
          <w:rFonts w:ascii="Arial" w:hAnsi="Arial" w:cs="Arial"/>
          <w:sz w:val="20"/>
          <w:szCs w:val="20"/>
        </w:rPr>
        <w:t>Successful learners</w:t>
      </w:r>
    </w:p>
    <w:p w:rsidR="004E4F66" w:rsidRPr="006A025E" w:rsidRDefault="004E4F66" w:rsidP="004A5EDA">
      <w:pPr>
        <w:rPr>
          <w:rFonts w:ascii="Arial" w:hAnsi="Arial" w:cs="Arial"/>
          <w:sz w:val="20"/>
          <w:szCs w:val="20"/>
        </w:rPr>
      </w:pPr>
      <w:r w:rsidRPr="006A025E">
        <w:rPr>
          <w:rFonts w:ascii="Arial" w:hAnsi="Arial" w:cs="Arial"/>
          <w:sz w:val="20"/>
          <w:szCs w:val="20"/>
        </w:rPr>
        <w:t>Confident individuals</w:t>
      </w:r>
    </w:p>
    <w:p w:rsidR="004E4F66" w:rsidRPr="006A025E" w:rsidRDefault="004E4F66" w:rsidP="004A5EDA">
      <w:pPr>
        <w:rPr>
          <w:rFonts w:ascii="Arial" w:hAnsi="Arial" w:cs="Arial"/>
          <w:sz w:val="20"/>
          <w:szCs w:val="20"/>
        </w:rPr>
      </w:pPr>
      <w:r w:rsidRPr="006A025E">
        <w:rPr>
          <w:rFonts w:ascii="Arial" w:hAnsi="Arial" w:cs="Arial"/>
          <w:sz w:val="20"/>
          <w:szCs w:val="20"/>
        </w:rPr>
        <w:t>Effective contributors and</w:t>
      </w:r>
    </w:p>
    <w:p w:rsidR="004E4F66" w:rsidRPr="006A025E" w:rsidRDefault="004E4F66" w:rsidP="004A5EDA">
      <w:pPr>
        <w:rPr>
          <w:rFonts w:ascii="Arial" w:hAnsi="Arial" w:cs="Arial"/>
          <w:sz w:val="20"/>
          <w:szCs w:val="20"/>
        </w:rPr>
      </w:pPr>
      <w:r w:rsidRPr="006A025E">
        <w:rPr>
          <w:rFonts w:ascii="Arial" w:hAnsi="Arial" w:cs="Arial"/>
          <w:sz w:val="20"/>
          <w:szCs w:val="20"/>
        </w:rPr>
        <w:t xml:space="preserve">Responsible citizens.  </w:t>
      </w:r>
    </w:p>
    <w:p w:rsidR="004E4F66" w:rsidRPr="006A025E" w:rsidRDefault="004E4F66" w:rsidP="004A5EDA">
      <w:pPr>
        <w:rPr>
          <w:rFonts w:ascii="Arial" w:hAnsi="Arial" w:cs="Arial"/>
          <w:sz w:val="20"/>
          <w:szCs w:val="20"/>
        </w:rPr>
      </w:pPr>
    </w:p>
    <w:p w:rsidR="004E4F66" w:rsidRPr="006A025E" w:rsidRDefault="004E4F66" w:rsidP="004A5EDA">
      <w:pPr>
        <w:rPr>
          <w:rFonts w:ascii="Arial" w:hAnsi="Arial" w:cs="Arial"/>
          <w:sz w:val="20"/>
          <w:szCs w:val="20"/>
        </w:rPr>
      </w:pPr>
    </w:p>
    <w:p w:rsidR="004E4F66" w:rsidRPr="006A025E" w:rsidRDefault="004E4F66" w:rsidP="004A5EDA">
      <w:pPr>
        <w:rPr>
          <w:rFonts w:ascii="Arial" w:hAnsi="Arial" w:cs="Arial"/>
          <w:sz w:val="20"/>
          <w:szCs w:val="20"/>
        </w:rPr>
      </w:pPr>
      <w:r w:rsidRPr="006A025E">
        <w:rPr>
          <w:rFonts w:ascii="Arial" w:hAnsi="Arial" w:cs="Arial"/>
          <w:sz w:val="20"/>
          <w:szCs w:val="20"/>
        </w:rPr>
        <w:t xml:space="preserve">This year will be the chance to further promote our aims through posters, rulers and lanyards but also to audit our progress and so they will be the foundation for pupil voice activities as well as audit activities with staff and </w:t>
      </w:r>
      <w:r>
        <w:rPr>
          <w:rFonts w:ascii="Arial" w:hAnsi="Arial" w:cs="Arial"/>
          <w:sz w:val="20"/>
          <w:szCs w:val="20"/>
        </w:rPr>
        <w:t>young people</w:t>
      </w:r>
      <w:r w:rsidRPr="006A025E">
        <w:rPr>
          <w:rFonts w:ascii="Arial" w:hAnsi="Arial" w:cs="Arial"/>
          <w:sz w:val="20"/>
          <w:szCs w:val="20"/>
        </w:rPr>
        <w:t xml:space="preserve">.  </w:t>
      </w:r>
    </w:p>
    <w:p w:rsidR="004E4F66" w:rsidRPr="006A025E" w:rsidRDefault="004E4F66" w:rsidP="004A5EDA">
      <w:pPr>
        <w:rPr>
          <w:rFonts w:ascii="Arial" w:hAnsi="Arial" w:cs="Arial"/>
          <w:sz w:val="20"/>
          <w:szCs w:val="20"/>
        </w:rPr>
      </w:pPr>
    </w:p>
    <w:p w:rsidR="004E4F66" w:rsidRPr="006A025E" w:rsidRDefault="004E4F66" w:rsidP="004A5EDA">
      <w:pPr>
        <w:rPr>
          <w:rFonts w:ascii="Arial" w:hAnsi="Arial" w:cs="Arial"/>
          <w:sz w:val="20"/>
          <w:szCs w:val="20"/>
        </w:rPr>
      </w:pPr>
    </w:p>
    <w:p w:rsidR="004E4F66" w:rsidRPr="006A025E" w:rsidRDefault="004E4F66" w:rsidP="004A5EDA">
      <w:pPr>
        <w:rPr>
          <w:rFonts w:ascii="Arial" w:hAnsi="Arial" w:cs="Arial"/>
          <w:sz w:val="20"/>
          <w:szCs w:val="20"/>
        </w:rPr>
      </w:pPr>
    </w:p>
    <w:p w:rsidR="004E4F66" w:rsidRPr="006A025E" w:rsidRDefault="004E4F66" w:rsidP="004A5EDA">
      <w:pPr>
        <w:rPr>
          <w:rFonts w:ascii="Arial" w:hAnsi="Arial" w:cs="Arial"/>
          <w:sz w:val="20"/>
          <w:szCs w:val="20"/>
        </w:rPr>
      </w:pPr>
    </w:p>
    <w:p w:rsidR="004E4F66" w:rsidRPr="006A025E" w:rsidRDefault="004E4F66" w:rsidP="004A5EDA">
      <w:pPr>
        <w:rPr>
          <w:rFonts w:ascii="Arial" w:hAnsi="Arial" w:cs="Arial"/>
          <w:sz w:val="20"/>
          <w:szCs w:val="20"/>
        </w:rPr>
      </w:pPr>
    </w:p>
    <w:p w:rsidR="004E4F66" w:rsidRPr="006A025E" w:rsidRDefault="004E4F66" w:rsidP="004A5EDA">
      <w:pPr>
        <w:rPr>
          <w:rFonts w:ascii="Arial" w:hAnsi="Arial" w:cs="Arial"/>
          <w:sz w:val="20"/>
          <w:szCs w:val="20"/>
        </w:rPr>
      </w:pPr>
    </w:p>
    <w:p w:rsidR="004E4F66" w:rsidRPr="006A025E" w:rsidRDefault="004E4F66" w:rsidP="004A5EDA">
      <w:pPr>
        <w:rPr>
          <w:rFonts w:ascii="Arial" w:hAnsi="Arial" w:cs="Arial"/>
          <w:sz w:val="20"/>
          <w:szCs w:val="20"/>
        </w:rPr>
      </w:pPr>
    </w:p>
    <w:p w:rsidR="004E4F66" w:rsidRPr="006A025E" w:rsidRDefault="004E4F66" w:rsidP="004A5EDA">
      <w:pPr>
        <w:rPr>
          <w:rFonts w:ascii="Arial" w:hAnsi="Arial" w:cs="Arial"/>
          <w:sz w:val="20"/>
          <w:szCs w:val="20"/>
        </w:rPr>
      </w:pPr>
    </w:p>
    <w:p w:rsidR="004E4F66" w:rsidRPr="006A025E" w:rsidRDefault="004E4F66" w:rsidP="004A5EDA">
      <w:pPr>
        <w:rPr>
          <w:rFonts w:ascii="Arial" w:hAnsi="Arial" w:cs="Arial"/>
          <w:sz w:val="20"/>
          <w:szCs w:val="20"/>
        </w:rPr>
      </w:pPr>
    </w:p>
    <w:p w:rsidR="004E4F66" w:rsidRPr="006A025E" w:rsidRDefault="004E4F66" w:rsidP="004A5EDA">
      <w:pPr>
        <w:rPr>
          <w:rFonts w:ascii="Arial" w:hAnsi="Arial" w:cs="Arial"/>
          <w:sz w:val="20"/>
          <w:szCs w:val="20"/>
        </w:rPr>
      </w:pPr>
    </w:p>
    <w:p w:rsidR="004E4F66" w:rsidRPr="006A025E" w:rsidRDefault="004E4F66" w:rsidP="004A5EDA">
      <w:pPr>
        <w:rPr>
          <w:rFonts w:ascii="Arial" w:hAnsi="Arial" w:cs="Arial"/>
          <w:sz w:val="20"/>
          <w:szCs w:val="20"/>
        </w:rPr>
      </w:pPr>
    </w:p>
    <w:p w:rsidR="004E4F66" w:rsidRPr="006A025E" w:rsidRDefault="004E4F66" w:rsidP="004A5EDA">
      <w:pPr>
        <w:rPr>
          <w:rFonts w:ascii="Arial" w:hAnsi="Arial" w:cs="Arial"/>
          <w:sz w:val="20"/>
          <w:szCs w:val="20"/>
        </w:rPr>
      </w:pPr>
    </w:p>
    <w:p w:rsidR="004E4F66" w:rsidRPr="006A025E" w:rsidRDefault="004E4F66" w:rsidP="004A5EDA">
      <w:pPr>
        <w:rPr>
          <w:rFonts w:ascii="Arial" w:hAnsi="Arial" w:cs="Arial"/>
          <w:sz w:val="20"/>
          <w:szCs w:val="20"/>
        </w:rPr>
      </w:pPr>
    </w:p>
    <w:p w:rsidR="004E4F66" w:rsidRPr="006A025E" w:rsidRDefault="004E4F66" w:rsidP="004A5EDA">
      <w:pPr>
        <w:rPr>
          <w:rFonts w:ascii="Arial" w:hAnsi="Arial" w:cs="Arial"/>
          <w:sz w:val="20"/>
          <w:szCs w:val="20"/>
        </w:rPr>
      </w:pPr>
    </w:p>
    <w:p w:rsidR="004E4F66" w:rsidRPr="006A025E" w:rsidRDefault="004E4F66" w:rsidP="004A5EDA">
      <w:pPr>
        <w:rPr>
          <w:rFonts w:ascii="Arial" w:hAnsi="Arial" w:cs="Arial"/>
          <w:sz w:val="20"/>
          <w:szCs w:val="20"/>
        </w:rPr>
      </w:pPr>
    </w:p>
    <w:p w:rsidR="004E4F66" w:rsidRPr="006A025E" w:rsidRDefault="004E4F66" w:rsidP="004A5EDA">
      <w:pPr>
        <w:rPr>
          <w:rFonts w:ascii="Arial" w:hAnsi="Arial" w:cs="Arial"/>
          <w:sz w:val="20"/>
          <w:szCs w:val="20"/>
        </w:rPr>
      </w:pPr>
    </w:p>
    <w:p w:rsidR="004E4F66" w:rsidRPr="006A025E" w:rsidRDefault="004E4F66" w:rsidP="004A5EDA">
      <w:pPr>
        <w:rPr>
          <w:rFonts w:ascii="Arial" w:hAnsi="Arial" w:cs="Arial"/>
          <w:sz w:val="20"/>
          <w:szCs w:val="20"/>
        </w:rPr>
      </w:pPr>
    </w:p>
    <w:p w:rsidR="004E4F66" w:rsidRDefault="004E4F66" w:rsidP="004A5EDA">
      <w:pPr>
        <w:rPr>
          <w:rFonts w:ascii="Arial" w:hAnsi="Arial" w:cs="Arial"/>
          <w:sz w:val="20"/>
          <w:szCs w:val="20"/>
        </w:rPr>
      </w:pPr>
    </w:p>
    <w:p w:rsidR="004E4F66" w:rsidRDefault="004E4F66" w:rsidP="004A5EDA">
      <w:pPr>
        <w:rPr>
          <w:rFonts w:ascii="Arial" w:hAnsi="Arial" w:cs="Arial"/>
          <w:sz w:val="20"/>
          <w:szCs w:val="20"/>
        </w:rPr>
      </w:pPr>
    </w:p>
    <w:p w:rsidR="00774F9D" w:rsidRDefault="00774F9D" w:rsidP="004A5EDA">
      <w:pPr>
        <w:rPr>
          <w:rFonts w:ascii="Arial" w:hAnsi="Arial" w:cs="Arial"/>
          <w:b/>
          <w:sz w:val="20"/>
          <w:szCs w:val="20"/>
        </w:rPr>
      </w:pPr>
    </w:p>
    <w:p w:rsidR="004E4F66" w:rsidRPr="0082094B" w:rsidRDefault="004E4F66" w:rsidP="0082094B">
      <w:pPr>
        <w:jc w:val="center"/>
        <w:rPr>
          <w:rFonts w:ascii="Arial" w:hAnsi="Arial" w:cs="Arial"/>
          <w:b/>
          <w:sz w:val="28"/>
          <w:szCs w:val="28"/>
        </w:rPr>
      </w:pPr>
      <w:r w:rsidRPr="0082094B">
        <w:rPr>
          <w:rFonts w:ascii="Arial" w:hAnsi="Arial" w:cs="Arial"/>
          <w:b/>
          <w:sz w:val="28"/>
          <w:szCs w:val="28"/>
        </w:rPr>
        <w:lastRenderedPageBreak/>
        <w:t>How do we know how well we are doing? – the audit process</w:t>
      </w:r>
    </w:p>
    <w:p w:rsidR="004E4F66" w:rsidRPr="006A025E" w:rsidRDefault="004E4F66" w:rsidP="004A5EDA">
      <w:pPr>
        <w:rPr>
          <w:rFonts w:ascii="Arial" w:hAnsi="Arial" w:cs="Arial"/>
          <w:sz w:val="20"/>
          <w:szCs w:val="20"/>
        </w:rPr>
      </w:pPr>
    </w:p>
    <w:p w:rsidR="004E4F66" w:rsidRPr="006A025E" w:rsidRDefault="004E4F66" w:rsidP="004A5EDA">
      <w:pPr>
        <w:rPr>
          <w:rFonts w:ascii="Arial" w:hAnsi="Arial" w:cs="Arial"/>
          <w:sz w:val="20"/>
          <w:szCs w:val="20"/>
        </w:rPr>
      </w:pPr>
      <w:r w:rsidRPr="006A025E">
        <w:rPr>
          <w:rFonts w:ascii="Arial" w:hAnsi="Arial" w:cs="Arial"/>
          <w:sz w:val="20"/>
          <w:szCs w:val="20"/>
        </w:rPr>
        <w:t xml:space="preserve">The staff, </w:t>
      </w:r>
      <w:r>
        <w:rPr>
          <w:rFonts w:ascii="Arial" w:hAnsi="Arial" w:cs="Arial"/>
          <w:sz w:val="20"/>
          <w:szCs w:val="20"/>
        </w:rPr>
        <w:t>young people</w:t>
      </w:r>
      <w:r w:rsidRPr="006A025E">
        <w:rPr>
          <w:rFonts w:ascii="Arial" w:hAnsi="Arial" w:cs="Arial"/>
          <w:sz w:val="20"/>
          <w:szCs w:val="20"/>
        </w:rPr>
        <w:t xml:space="preserve"> and parents have developed or are involved in a number of processes which are designed to facilitate and encourage reflection with the aim of securing improvement.  The following table describes the processes and indicates </w:t>
      </w:r>
      <w:r w:rsidR="00774F9D">
        <w:rPr>
          <w:rFonts w:ascii="Arial" w:hAnsi="Arial" w:cs="Arial"/>
          <w:sz w:val="20"/>
          <w:szCs w:val="20"/>
        </w:rPr>
        <w:t xml:space="preserve">the </w:t>
      </w:r>
      <w:r w:rsidRPr="006A025E">
        <w:rPr>
          <w:rFonts w:ascii="Arial" w:hAnsi="Arial" w:cs="Arial"/>
          <w:sz w:val="20"/>
          <w:szCs w:val="20"/>
        </w:rPr>
        <w:t xml:space="preserve">stage of development </w:t>
      </w:r>
      <w:r w:rsidR="00774F9D">
        <w:rPr>
          <w:rFonts w:ascii="Arial" w:hAnsi="Arial" w:cs="Arial"/>
          <w:sz w:val="20"/>
          <w:szCs w:val="20"/>
        </w:rPr>
        <w:t xml:space="preserve">for each approach.  </w:t>
      </w:r>
    </w:p>
    <w:p w:rsidR="004E4F66" w:rsidRDefault="008F401F" w:rsidP="004A5EDA">
      <w:pPr>
        <w:rPr>
          <w:rFonts w:ascii="Arial" w:hAnsi="Arial" w:cs="Arial"/>
          <w:sz w:val="20"/>
          <w:szCs w:val="20"/>
        </w:rPr>
      </w:pPr>
      <w:r>
        <w:rPr>
          <w:noProof/>
        </w:rPr>
        <mc:AlternateContent>
          <mc:Choice Requires="wps">
            <w:drawing>
              <wp:anchor distT="0" distB="0" distL="114300" distR="114300" simplePos="0" relativeHeight="251656704" behindDoc="0" locked="0" layoutInCell="1" allowOverlap="1">
                <wp:simplePos x="0" y="0"/>
                <wp:positionH relativeFrom="column">
                  <wp:posOffset>1343660</wp:posOffset>
                </wp:positionH>
                <wp:positionV relativeFrom="paragraph">
                  <wp:posOffset>111125</wp:posOffset>
                </wp:positionV>
                <wp:extent cx="4838065" cy="566420"/>
                <wp:effectExtent l="0" t="0" r="635"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065" cy="566420"/>
                        </a:xfrm>
                        <a:prstGeom prst="rect">
                          <a:avLst/>
                        </a:prstGeom>
                        <a:solidFill>
                          <a:srgbClr val="FFFFFF"/>
                        </a:solidFill>
                        <a:ln w="9525">
                          <a:noFill/>
                          <a:miter lim="800000"/>
                          <a:headEnd/>
                          <a:tailEnd/>
                        </a:ln>
                      </wps:spPr>
                      <wps:txbx>
                        <w:txbxContent>
                          <w:tbl>
                            <w:tblPr>
                              <w:tblW w:w="0" w:type="auto"/>
                              <w:jc w:val="center"/>
                              <w:tblInd w:w="-1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1"/>
                              <w:gridCol w:w="2263"/>
                              <w:gridCol w:w="2137"/>
                            </w:tblGrid>
                            <w:tr w:rsidR="00240E12" w:rsidRPr="00B96B83" w:rsidTr="004012DD">
                              <w:trPr>
                                <w:trHeight w:val="551"/>
                                <w:jc w:val="center"/>
                              </w:trPr>
                              <w:tc>
                                <w:tcPr>
                                  <w:tcW w:w="2481" w:type="dxa"/>
                                  <w:shd w:val="clear" w:color="auto" w:fill="FFFF00"/>
                                </w:tcPr>
                                <w:p w:rsidR="00240E12" w:rsidRPr="004012DD" w:rsidRDefault="00240E12" w:rsidP="00774F9D">
                                  <w:pPr>
                                    <w:spacing w:before="120"/>
                                    <w:jc w:val="center"/>
                                    <w:rPr>
                                      <w:rFonts w:ascii="Arial" w:hAnsi="Arial" w:cs="Arial"/>
                                      <w:sz w:val="20"/>
                                      <w:szCs w:val="20"/>
                                    </w:rPr>
                                  </w:pPr>
                                  <w:r>
                                    <w:rPr>
                                      <w:rFonts w:ascii="Arial" w:hAnsi="Arial" w:cs="Arial"/>
                                      <w:sz w:val="20"/>
                                      <w:szCs w:val="20"/>
                                    </w:rPr>
                                    <w:t xml:space="preserve">At the early stagevof development </w:t>
                                  </w:r>
                                </w:p>
                              </w:tc>
                              <w:tc>
                                <w:tcPr>
                                  <w:tcW w:w="2263" w:type="dxa"/>
                                  <w:shd w:val="clear" w:color="auto" w:fill="FF6600"/>
                                </w:tcPr>
                                <w:p w:rsidR="00240E12" w:rsidRPr="004012DD" w:rsidRDefault="00240E12" w:rsidP="004012DD">
                                  <w:pPr>
                                    <w:spacing w:before="120"/>
                                    <w:jc w:val="center"/>
                                    <w:rPr>
                                      <w:rFonts w:ascii="Arial" w:hAnsi="Arial" w:cs="Arial"/>
                                      <w:sz w:val="20"/>
                                      <w:szCs w:val="20"/>
                                    </w:rPr>
                                  </w:pPr>
                                  <w:r>
                                    <w:rPr>
                                      <w:rFonts w:ascii="Arial" w:hAnsi="Arial" w:cs="Arial"/>
                                      <w:sz w:val="20"/>
                                      <w:szCs w:val="20"/>
                                    </w:rPr>
                                    <w:t>Good but further work required</w:t>
                                  </w:r>
                                </w:p>
                              </w:tc>
                              <w:tc>
                                <w:tcPr>
                                  <w:tcW w:w="2137" w:type="dxa"/>
                                  <w:shd w:val="clear" w:color="auto" w:fill="00FF00"/>
                                </w:tcPr>
                                <w:p w:rsidR="00240E12" w:rsidRPr="004012DD" w:rsidRDefault="00240E12" w:rsidP="004012DD">
                                  <w:pPr>
                                    <w:spacing w:before="120"/>
                                    <w:jc w:val="center"/>
                                    <w:rPr>
                                      <w:rFonts w:ascii="Arial" w:hAnsi="Arial" w:cs="Arial"/>
                                      <w:sz w:val="20"/>
                                      <w:szCs w:val="20"/>
                                    </w:rPr>
                                  </w:pPr>
                                  <w:r>
                                    <w:rPr>
                                      <w:rFonts w:ascii="Arial" w:hAnsi="Arial" w:cs="Arial"/>
                                      <w:sz w:val="20"/>
                                      <w:szCs w:val="20"/>
                                    </w:rPr>
                                    <w:t>Very Good: well embedded</w:t>
                                  </w:r>
                                </w:p>
                              </w:tc>
                            </w:tr>
                          </w:tbl>
                          <w:p w:rsidR="00240E12" w:rsidRDefault="00240E12"/>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8pt;margin-top:8.75pt;width:380.95pt;height:4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" stroked="f">
                <v:textbox>
                  <w:txbxContent>
                    <w:tbl>
                      <w:tblPr>
                        <w:tblW w:w="0" w:type="auto"/>
                        <w:jc w:val="center"/>
                        <w:tblInd w:w="-1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1"/>
                        <w:gridCol w:w="2263"/>
                        <w:gridCol w:w="2137"/>
                      </w:tblGrid>
                      <w:tr w:rsidR="00240E12" w:rsidRPr="00B96B83" w:rsidTr="004012DD">
                        <w:trPr>
                          <w:trHeight w:val="551"/>
                          <w:jc w:val="center"/>
                        </w:trPr>
                        <w:tc>
                          <w:tcPr>
                            <w:tcW w:w="2481" w:type="dxa"/>
                            <w:shd w:val="clear" w:color="auto" w:fill="FFFF00"/>
                          </w:tcPr>
                          <w:p w:rsidR="00240E12" w:rsidRPr="004012DD" w:rsidRDefault="00240E12" w:rsidP="00774F9D">
                            <w:pPr>
                              <w:spacing w:before="120"/>
                              <w:jc w:val="center"/>
                              <w:rPr>
                                <w:rFonts w:ascii="Arial" w:hAnsi="Arial" w:cs="Arial"/>
                                <w:sz w:val="20"/>
                                <w:szCs w:val="20"/>
                              </w:rPr>
                            </w:pPr>
                            <w:r>
                              <w:rPr>
                                <w:rFonts w:ascii="Arial" w:hAnsi="Arial" w:cs="Arial"/>
                                <w:sz w:val="20"/>
                                <w:szCs w:val="20"/>
                              </w:rPr>
                              <w:t xml:space="preserve">At the early stagevof development </w:t>
                            </w:r>
                          </w:p>
                        </w:tc>
                        <w:tc>
                          <w:tcPr>
                            <w:tcW w:w="2263" w:type="dxa"/>
                            <w:shd w:val="clear" w:color="auto" w:fill="FF6600"/>
                          </w:tcPr>
                          <w:p w:rsidR="00240E12" w:rsidRPr="004012DD" w:rsidRDefault="00240E12" w:rsidP="004012DD">
                            <w:pPr>
                              <w:spacing w:before="120"/>
                              <w:jc w:val="center"/>
                              <w:rPr>
                                <w:rFonts w:ascii="Arial" w:hAnsi="Arial" w:cs="Arial"/>
                                <w:sz w:val="20"/>
                                <w:szCs w:val="20"/>
                              </w:rPr>
                            </w:pPr>
                            <w:r>
                              <w:rPr>
                                <w:rFonts w:ascii="Arial" w:hAnsi="Arial" w:cs="Arial"/>
                                <w:sz w:val="20"/>
                                <w:szCs w:val="20"/>
                              </w:rPr>
                              <w:t>Good but further work required</w:t>
                            </w:r>
                          </w:p>
                        </w:tc>
                        <w:tc>
                          <w:tcPr>
                            <w:tcW w:w="2137" w:type="dxa"/>
                            <w:shd w:val="clear" w:color="auto" w:fill="00FF00"/>
                          </w:tcPr>
                          <w:p w:rsidR="00240E12" w:rsidRPr="004012DD" w:rsidRDefault="00240E12" w:rsidP="004012DD">
                            <w:pPr>
                              <w:spacing w:before="120"/>
                              <w:jc w:val="center"/>
                              <w:rPr>
                                <w:rFonts w:ascii="Arial" w:hAnsi="Arial" w:cs="Arial"/>
                                <w:sz w:val="20"/>
                                <w:szCs w:val="20"/>
                              </w:rPr>
                            </w:pPr>
                            <w:r>
                              <w:rPr>
                                <w:rFonts w:ascii="Arial" w:hAnsi="Arial" w:cs="Arial"/>
                                <w:sz w:val="20"/>
                                <w:szCs w:val="20"/>
                              </w:rPr>
                              <w:t>Very Good: well embedded</w:t>
                            </w:r>
                          </w:p>
                        </w:tc>
                      </w:tr>
                    </w:tbl>
                    <w:p w:rsidR="00240E12" w:rsidRDefault="00240E12"/>
                  </w:txbxContent>
                </v:textbox>
              </v:shape>
            </w:pict>
          </mc:Fallback>
        </mc:AlternateContent>
      </w:r>
    </w:p>
    <w:p w:rsidR="004E4F66" w:rsidRPr="006A025E" w:rsidRDefault="004E4F66" w:rsidP="004A5EDA">
      <w:pPr>
        <w:rPr>
          <w:rFonts w:ascii="Arial" w:hAnsi="Arial" w:cs="Arial"/>
          <w:sz w:val="20"/>
          <w:szCs w:val="20"/>
        </w:rPr>
      </w:pPr>
    </w:p>
    <w:p w:rsidR="004E4F66" w:rsidRPr="006A025E" w:rsidRDefault="004E4F66" w:rsidP="004A5EDA">
      <w:pPr>
        <w:rPr>
          <w:rFonts w:ascii="Arial" w:hAnsi="Arial" w:cs="Arial"/>
          <w:sz w:val="20"/>
          <w:szCs w:val="20"/>
        </w:rPr>
      </w:pPr>
    </w:p>
    <w:p w:rsidR="004E4F66" w:rsidRPr="006A025E" w:rsidRDefault="004E4F66" w:rsidP="004A5EDA">
      <w:pPr>
        <w:rPr>
          <w:rFonts w:ascii="Arial" w:hAnsi="Arial" w:cs="Arial"/>
          <w:sz w:val="20"/>
          <w:szCs w:val="20"/>
        </w:rPr>
      </w:pPr>
    </w:p>
    <w:p w:rsidR="004E4F66" w:rsidRPr="006A025E" w:rsidRDefault="004E4F66" w:rsidP="004A5ED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1"/>
        <w:gridCol w:w="4596"/>
        <w:gridCol w:w="837"/>
      </w:tblGrid>
      <w:tr w:rsidR="004E4F66" w:rsidRPr="006A025E" w:rsidTr="004012DD">
        <w:tc>
          <w:tcPr>
            <w:tcW w:w="4786" w:type="dxa"/>
            <w:shd w:val="clear" w:color="auto" w:fill="FFFFFF"/>
          </w:tcPr>
          <w:p w:rsidR="004E4F66" w:rsidRPr="004012DD" w:rsidRDefault="004E4F66" w:rsidP="004012DD">
            <w:pPr>
              <w:spacing w:before="120" w:line="360" w:lineRule="auto"/>
              <w:rPr>
                <w:rFonts w:ascii="Arial" w:hAnsi="Arial" w:cs="Arial"/>
                <w:b/>
                <w:sz w:val="20"/>
                <w:szCs w:val="20"/>
              </w:rPr>
            </w:pPr>
            <w:r w:rsidRPr="004012DD">
              <w:rPr>
                <w:rFonts w:ascii="Arial" w:hAnsi="Arial" w:cs="Arial"/>
                <w:b/>
                <w:sz w:val="20"/>
                <w:szCs w:val="20"/>
              </w:rPr>
              <w:t>Process</w:t>
            </w:r>
          </w:p>
        </w:tc>
        <w:tc>
          <w:tcPr>
            <w:tcW w:w="4961" w:type="dxa"/>
            <w:shd w:val="clear" w:color="auto" w:fill="FFFFFF"/>
          </w:tcPr>
          <w:p w:rsidR="004E4F66" w:rsidRPr="004012DD" w:rsidRDefault="004E4F66" w:rsidP="004012DD">
            <w:pPr>
              <w:spacing w:before="120" w:line="360" w:lineRule="auto"/>
              <w:rPr>
                <w:rFonts w:ascii="Arial" w:hAnsi="Arial" w:cs="Arial"/>
                <w:b/>
                <w:sz w:val="20"/>
                <w:szCs w:val="20"/>
              </w:rPr>
            </w:pPr>
            <w:r w:rsidRPr="004012DD">
              <w:rPr>
                <w:rFonts w:ascii="Arial" w:hAnsi="Arial" w:cs="Arial"/>
                <w:b/>
                <w:sz w:val="20"/>
                <w:szCs w:val="20"/>
              </w:rPr>
              <w:t>Impact and Next Steps</w:t>
            </w:r>
          </w:p>
        </w:tc>
        <w:tc>
          <w:tcPr>
            <w:tcW w:w="935" w:type="dxa"/>
            <w:shd w:val="clear" w:color="auto" w:fill="FFFFFF"/>
          </w:tcPr>
          <w:p w:rsidR="004E4F66" w:rsidRPr="004012DD" w:rsidRDefault="004E4F66" w:rsidP="004012DD">
            <w:pPr>
              <w:spacing w:before="120" w:line="360" w:lineRule="auto"/>
              <w:rPr>
                <w:rFonts w:ascii="Arial" w:hAnsi="Arial" w:cs="Arial"/>
                <w:b/>
                <w:sz w:val="20"/>
                <w:szCs w:val="20"/>
              </w:rPr>
            </w:pPr>
          </w:p>
        </w:tc>
      </w:tr>
      <w:tr w:rsidR="004E4F66" w:rsidRPr="006A025E" w:rsidTr="004012DD">
        <w:tc>
          <w:tcPr>
            <w:tcW w:w="10682" w:type="dxa"/>
            <w:gridSpan w:val="3"/>
            <w:shd w:val="clear" w:color="auto" w:fill="000000"/>
          </w:tcPr>
          <w:p w:rsidR="004E4F66" w:rsidRPr="004012DD" w:rsidRDefault="004E4F66" w:rsidP="004012DD">
            <w:pPr>
              <w:spacing w:before="120" w:line="360" w:lineRule="auto"/>
              <w:rPr>
                <w:rFonts w:ascii="Arial" w:hAnsi="Arial" w:cs="Arial"/>
                <w:b/>
                <w:sz w:val="20"/>
                <w:szCs w:val="20"/>
              </w:rPr>
            </w:pPr>
            <w:r w:rsidRPr="004012DD">
              <w:rPr>
                <w:rFonts w:ascii="Arial" w:hAnsi="Arial" w:cs="Arial"/>
                <w:b/>
                <w:sz w:val="20"/>
                <w:szCs w:val="20"/>
              </w:rPr>
              <w:t>Pupil Voice activities</w:t>
            </w:r>
          </w:p>
        </w:tc>
      </w:tr>
      <w:tr w:rsidR="004E4F66" w:rsidRPr="006A025E" w:rsidTr="004012DD">
        <w:tc>
          <w:tcPr>
            <w:tcW w:w="4786" w:type="dxa"/>
          </w:tcPr>
          <w:p w:rsidR="004E4F66" w:rsidRPr="0047644E" w:rsidRDefault="004E4F66" w:rsidP="004012DD">
            <w:pPr>
              <w:spacing w:before="120" w:line="276" w:lineRule="auto"/>
              <w:rPr>
                <w:rFonts w:ascii="Arial" w:hAnsi="Arial" w:cs="Arial"/>
                <w:sz w:val="20"/>
                <w:szCs w:val="20"/>
                <w:lang w:val="fr-FR"/>
              </w:rPr>
            </w:pPr>
            <w:r w:rsidRPr="0047644E">
              <w:rPr>
                <w:rFonts w:ascii="Arial" w:hAnsi="Arial" w:cs="Arial"/>
                <w:sz w:val="20"/>
                <w:szCs w:val="20"/>
                <w:lang w:val="fr-FR"/>
              </w:rPr>
              <w:t xml:space="preserve">Pupil focus groups complete questionnaires.  </w:t>
            </w:r>
          </w:p>
          <w:p w:rsidR="004E4F66" w:rsidRPr="004012DD" w:rsidRDefault="004E4F66" w:rsidP="004012DD">
            <w:pPr>
              <w:spacing w:before="120" w:line="276" w:lineRule="auto"/>
              <w:rPr>
                <w:rFonts w:ascii="Arial" w:hAnsi="Arial" w:cs="Arial"/>
                <w:sz w:val="20"/>
                <w:szCs w:val="20"/>
              </w:rPr>
            </w:pPr>
            <w:r w:rsidRPr="004012DD">
              <w:rPr>
                <w:rFonts w:ascii="Arial" w:hAnsi="Arial" w:cs="Arial"/>
                <w:sz w:val="20"/>
                <w:szCs w:val="20"/>
              </w:rPr>
              <w:t xml:space="preserve">Pupil Focus groups use dot-rating exercise to give views on homework, feedback and their own ambitions for school and beyond.  </w:t>
            </w:r>
          </w:p>
          <w:p w:rsidR="004E4F66" w:rsidRPr="004012DD" w:rsidRDefault="004E4F66" w:rsidP="004012DD">
            <w:pPr>
              <w:spacing w:before="120" w:line="276" w:lineRule="auto"/>
              <w:rPr>
                <w:rFonts w:ascii="Arial" w:hAnsi="Arial" w:cs="Arial"/>
                <w:sz w:val="20"/>
                <w:szCs w:val="20"/>
              </w:rPr>
            </w:pPr>
            <w:r w:rsidRPr="004012DD">
              <w:rPr>
                <w:rFonts w:ascii="Arial" w:hAnsi="Arial" w:cs="Arial"/>
                <w:sz w:val="20"/>
                <w:szCs w:val="20"/>
              </w:rPr>
              <w:t xml:space="preserve">There is a successful student council – not perceived as such by students.  </w:t>
            </w:r>
          </w:p>
        </w:tc>
        <w:tc>
          <w:tcPr>
            <w:tcW w:w="4961" w:type="dxa"/>
          </w:tcPr>
          <w:p w:rsidR="004E4F66" w:rsidRPr="004012DD" w:rsidRDefault="004E4F66" w:rsidP="004012DD">
            <w:pPr>
              <w:spacing w:before="120" w:line="276" w:lineRule="auto"/>
              <w:rPr>
                <w:rFonts w:ascii="Arial" w:hAnsi="Arial" w:cs="Arial"/>
                <w:sz w:val="20"/>
                <w:szCs w:val="20"/>
              </w:rPr>
            </w:pPr>
            <w:r w:rsidRPr="004012DD">
              <w:rPr>
                <w:rFonts w:ascii="Arial" w:hAnsi="Arial" w:cs="Arial"/>
                <w:sz w:val="20"/>
                <w:szCs w:val="20"/>
              </w:rPr>
              <w:t>Involve more young people in process through use of survey monkey</w:t>
            </w:r>
          </w:p>
          <w:p w:rsidR="004E4F66" w:rsidRPr="004012DD" w:rsidRDefault="004E4F66" w:rsidP="004012DD">
            <w:pPr>
              <w:spacing w:before="120" w:line="276" w:lineRule="auto"/>
              <w:rPr>
                <w:rFonts w:ascii="Arial" w:hAnsi="Arial" w:cs="Arial"/>
                <w:sz w:val="20"/>
                <w:szCs w:val="20"/>
              </w:rPr>
            </w:pPr>
            <w:r w:rsidRPr="004012DD">
              <w:rPr>
                <w:rFonts w:ascii="Arial" w:hAnsi="Arial" w:cs="Arial"/>
                <w:sz w:val="20"/>
                <w:szCs w:val="20"/>
              </w:rPr>
              <w:t>Expand exercise to take in their views on how well we are achieving our aims.</w:t>
            </w:r>
          </w:p>
          <w:p w:rsidR="004E4F66" w:rsidRPr="004012DD" w:rsidRDefault="004E4F66" w:rsidP="004012DD">
            <w:pPr>
              <w:spacing w:before="120" w:line="276" w:lineRule="auto"/>
              <w:rPr>
                <w:rFonts w:ascii="Arial" w:hAnsi="Arial" w:cs="Arial"/>
                <w:sz w:val="20"/>
                <w:szCs w:val="20"/>
              </w:rPr>
            </w:pPr>
            <w:r w:rsidRPr="004012DD">
              <w:rPr>
                <w:rFonts w:ascii="Arial" w:hAnsi="Arial" w:cs="Arial"/>
                <w:sz w:val="20"/>
                <w:szCs w:val="20"/>
              </w:rPr>
              <w:t>Raise profile of and improve perceptions of student council.</w:t>
            </w:r>
          </w:p>
          <w:p w:rsidR="004E4F66" w:rsidRPr="004012DD" w:rsidRDefault="004E4F66" w:rsidP="004012DD">
            <w:pPr>
              <w:spacing w:before="120" w:line="276" w:lineRule="auto"/>
              <w:rPr>
                <w:rFonts w:ascii="Arial" w:hAnsi="Arial" w:cs="Arial"/>
                <w:sz w:val="20"/>
                <w:szCs w:val="20"/>
              </w:rPr>
            </w:pPr>
            <w:r w:rsidRPr="004012DD">
              <w:rPr>
                <w:rFonts w:ascii="Arial" w:hAnsi="Arial" w:cs="Arial"/>
                <w:sz w:val="20"/>
                <w:szCs w:val="20"/>
              </w:rPr>
              <w:t xml:space="preserve">Invite young people to join SMT when key matters are being discussed.  </w:t>
            </w:r>
          </w:p>
        </w:tc>
        <w:tc>
          <w:tcPr>
            <w:tcW w:w="935" w:type="dxa"/>
            <w:shd w:val="clear" w:color="auto" w:fill="FF6600"/>
          </w:tcPr>
          <w:p w:rsidR="004E4F66" w:rsidRPr="004012DD" w:rsidRDefault="004E4F66" w:rsidP="004012DD">
            <w:pPr>
              <w:spacing w:before="120" w:line="276" w:lineRule="auto"/>
              <w:rPr>
                <w:rFonts w:ascii="Arial" w:hAnsi="Arial" w:cs="Arial"/>
                <w:sz w:val="20"/>
                <w:szCs w:val="20"/>
              </w:rPr>
            </w:pPr>
          </w:p>
        </w:tc>
      </w:tr>
      <w:tr w:rsidR="004E4F66" w:rsidRPr="006A025E" w:rsidTr="004012DD">
        <w:tc>
          <w:tcPr>
            <w:tcW w:w="4786" w:type="dxa"/>
          </w:tcPr>
          <w:p w:rsidR="004E4F66" w:rsidRPr="004012DD" w:rsidRDefault="004E4F66" w:rsidP="004012DD">
            <w:pPr>
              <w:spacing w:before="120" w:line="276" w:lineRule="auto"/>
              <w:rPr>
                <w:rFonts w:ascii="Arial" w:hAnsi="Arial" w:cs="Arial"/>
                <w:sz w:val="20"/>
                <w:szCs w:val="20"/>
              </w:rPr>
            </w:pPr>
            <w:r w:rsidRPr="004012DD">
              <w:rPr>
                <w:rFonts w:ascii="Arial" w:hAnsi="Arial" w:cs="Arial"/>
                <w:sz w:val="20"/>
                <w:szCs w:val="20"/>
              </w:rPr>
              <w:t>There are well developed systems in place in the majority of subjects/departments for young people to use feedback from teachers and peers to improve their learning and attainment.</w:t>
            </w:r>
          </w:p>
          <w:p w:rsidR="004E4F66" w:rsidRPr="004012DD" w:rsidRDefault="004E4F66" w:rsidP="004012DD">
            <w:pPr>
              <w:spacing w:before="120" w:line="276" w:lineRule="auto"/>
              <w:rPr>
                <w:rFonts w:ascii="Arial" w:hAnsi="Arial" w:cs="Arial"/>
                <w:sz w:val="20"/>
                <w:szCs w:val="20"/>
              </w:rPr>
            </w:pPr>
            <w:r w:rsidRPr="004012DD">
              <w:rPr>
                <w:rFonts w:ascii="Arial" w:hAnsi="Arial" w:cs="Arial"/>
                <w:sz w:val="20"/>
                <w:szCs w:val="20"/>
              </w:rPr>
              <w:t xml:space="preserve">This was discussed at review meetings with PTs who shared their procedures.  </w:t>
            </w:r>
          </w:p>
          <w:p w:rsidR="004E4F66" w:rsidRPr="004012DD" w:rsidRDefault="004E4F66" w:rsidP="004012DD">
            <w:pPr>
              <w:spacing w:before="120" w:line="276" w:lineRule="auto"/>
              <w:rPr>
                <w:rFonts w:ascii="Arial" w:hAnsi="Arial" w:cs="Arial"/>
                <w:sz w:val="20"/>
                <w:szCs w:val="20"/>
              </w:rPr>
            </w:pPr>
            <w:r w:rsidRPr="004012DD">
              <w:rPr>
                <w:rFonts w:ascii="Arial" w:hAnsi="Arial" w:cs="Arial"/>
                <w:sz w:val="20"/>
                <w:szCs w:val="20"/>
              </w:rPr>
              <w:t xml:space="preserve">There are good examples of use of the Core Skills framework being used to provide a structure for this work in departments.  </w:t>
            </w:r>
          </w:p>
          <w:p w:rsidR="004E4F66" w:rsidRPr="004012DD" w:rsidRDefault="004E4F66" w:rsidP="004012DD">
            <w:pPr>
              <w:spacing w:before="120" w:line="276" w:lineRule="auto"/>
              <w:rPr>
                <w:rFonts w:ascii="Arial" w:hAnsi="Arial" w:cs="Arial"/>
                <w:sz w:val="20"/>
                <w:szCs w:val="20"/>
              </w:rPr>
            </w:pPr>
            <w:r w:rsidRPr="004012DD">
              <w:rPr>
                <w:rFonts w:ascii="Arial" w:hAnsi="Arial" w:cs="Arial"/>
                <w:sz w:val="20"/>
                <w:szCs w:val="20"/>
              </w:rPr>
              <w:t xml:space="preserve">Young people feedback to staff about learning, teaching and resources through questionnaires </w:t>
            </w:r>
          </w:p>
        </w:tc>
        <w:tc>
          <w:tcPr>
            <w:tcW w:w="4961" w:type="dxa"/>
          </w:tcPr>
          <w:p w:rsidR="004E4F66" w:rsidRPr="004012DD" w:rsidRDefault="004E4F66" w:rsidP="004012DD">
            <w:pPr>
              <w:spacing w:before="120" w:line="276" w:lineRule="auto"/>
              <w:rPr>
                <w:rFonts w:ascii="Arial" w:hAnsi="Arial" w:cs="Arial"/>
                <w:sz w:val="20"/>
                <w:szCs w:val="20"/>
              </w:rPr>
            </w:pPr>
            <w:r w:rsidRPr="004012DD">
              <w:rPr>
                <w:rFonts w:ascii="Arial" w:hAnsi="Arial" w:cs="Arial"/>
                <w:sz w:val="20"/>
                <w:szCs w:val="20"/>
              </w:rPr>
              <w:t xml:space="preserve">Young people know what they need to work on in individual subject areas.  </w:t>
            </w:r>
          </w:p>
          <w:p w:rsidR="004E4F66" w:rsidRPr="004012DD" w:rsidRDefault="004E4F66" w:rsidP="004012DD">
            <w:pPr>
              <w:spacing w:before="120" w:line="276" w:lineRule="auto"/>
              <w:rPr>
                <w:rFonts w:ascii="Arial" w:hAnsi="Arial" w:cs="Arial"/>
                <w:sz w:val="20"/>
                <w:szCs w:val="20"/>
              </w:rPr>
            </w:pPr>
            <w:r w:rsidRPr="004012DD">
              <w:rPr>
                <w:rFonts w:ascii="Arial" w:hAnsi="Arial" w:cs="Arial"/>
                <w:sz w:val="20"/>
                <w:szCs w:val="20"/>
              </w:rPr>
              <w:t xml:space="preserve">Pupil reflection time each morning to give young people the opportunity to reflect on their learning in each of their subjects from the previous day.  </w:t>
            </w:r>
          </w:p>
          <w:p w:rsidR="004E4F66" w:rsidRPr="004012DD" w:rsidRDefault="004E4F66" w:rsidP="004012DD">
            <w:pPr>
              <w:spacing w:before="120" w:line="276" w:lineRule="auto"/>
              <w:rPr>
                <w:rFonts w:ascii="Arial" w:hAnsi="Arial" w:cs="Arial"/>
                <w:sz w:val="20"/>
                <w:szCs w:val="20"/>
              </w:rPr>
            </w:pPr>
            <w:r w:rsidRPr="004012DD">
              <w:rPr>
                <w:rFonts w:ascii="Arial" w:hAnsi="Arial" w:cs="Arial"/>
                <w:sz w:val="20"/>
                <w:szCs w:val="20"/>
              </w:rPr>
              <w:t>Improvements to the PSE programme to give young people time to use their daily reflections to build a bigger and better picture of their own strengths and the steps they need to take to improve.</w:t>
            </w:r>
          </w:p>
          <w:p w:rsidR="004E4F66" w:rsidRPr="004012DD" w:rsidRDefault="004E4F66" w:rsidP="004012DD">
            <w:pPr>
              <w:spacing w:before="120" w:line="276" w:lineRule="auto"/>
              <w:rPr>
                <w:rFonts w:ascii="Arial" w:hAnsi="Arial" w:cs="Arial"/>
                <w:sz w:val="20"/>
                <w:szCs w:val="20"/>
              </w:rPr>
            </w:pPr>
            <w:r w:rsidRPr="004012DD">
              <w:rPr>
                <w:rFonts w:ascii="Arial" w:hAnsi="Arial" w:cs="Arial"/>
                <w:sz w:val="20"/>
                <w:szCs w:val="20"/>
              </w:rPr>
              <w:t>Planning and development work began on the pupil monitoring and tracking system using e1.</w:t>
            </w:r>
          </w:p>
        </w:tc>
        <w:tc>
          <w:tcPr>
            <w:tcW w:w="935" w:type="dxa"/>
            <w:shd w:val="clear" w:color="auto" w:fill="FF6600"/>
          </w:tcPr>
          <w:p w:rsidR="004E4F66" w:rsidRPr="004012DD" w:rsidRDefault="004E4F66" w:rsidP="004012DD">
            <w:pPr>
              <w:spacing w:before="120" w:line="276" w:lineRule="auto"/>
              <w:rPr>
                <w:rFonts w:ascii="Arial" w:hAnsi="Arial" w:cs="Arial"/>
                <w:sz w:val="20"/>
                <w:szCs w:val="20"/>
              </w:rPr>
            </w:pPr>
          </w:p>
        </w:tc>
      </w:tr>
      <w:tr w:rsidR="004E4F66" w:rsidRPr="006A025E" w:rsidTr="004012DD">
        <w:tc>
          <w:tcPr>
            <w:tcW w:w="10682" w:type="dxa"/>
            <w:gridSpan w:val="3"/>
            <w:shd w:val="clear" w:color="auto" w:fill="000000"/>
          </w:tcPr>
          <w:p w:rsidR="004E4F66" w:rsidRPr="004012DD" w:rsidRDefault="004E4F66" w:rsidP="004012DD">
            <w:pPr>
              <w:spacing w:before="120" w:line="276" w:lineRule="auto"/>
              <w:rPr>
                <w:rFonts w:ascii="Arial" w:hAnsi="Arial" w:cs="Arial"/>
                <w:b/>
                <w:sz w:val="20"/>
                <w:szCs w:val="20"/>
              </w:rPr>
            </w:pPr>
            <w:r w:rsidRPr="004012DD">
              <w:rPr>
                <w:rFonts w:ascii="Arial" w:hAnsi="Arial" w:cs="Arial"/>
                <w:b/>
                <w:sz w:val="20"/>
                <w:szCs w:val="20"/>
              </w:rPr>
              <w:t>Staff – non-teaching</w:t>
            </w:r>
          </w:p>
        </w:tc>
      </w:tr>
      <w:tr w:rsidR="004E4F66" w:rsidRPr="006A025E" w:rsidTr="004012DD">
        <w:tc>
          <w:tcPr>
            <w:tcW w:w="4786" w:type="dxa"/>
          </w:tcPr>
          <w:p w:rsidR="004E4F66" w:rsidRPr="004012DD" w:rsidRDefault="004E4F66" w:rsidP="004012DD">
            <w:pPr>
              <w:spacing w:before="120" w:line="276" w:lineRule="auto"/>
              <w:rPr>
                <w:rFonts w:ascii="Arial" w:hAnsi="Arial" w:cs="Arial"/>
                <w:sz w:val="20"/>
                <w:szCs w:val="20"/>
              </w:rPr>
            </w:pPr>
            <w:r w:rsidRPr="004012DD">
              <w:rPr>
                <w:rFonts w:ascii="Arial" w:hAnsi="Arial" w:cs="Arial"/>
                <w:sz w:val="20"/>
                <w:szCs w:val="20"/>
              </w:rPr>
              <w:t xml:space="preserve">There are (ACC) systems in place to support the PRD process for non-teaching staff.  Almost all non-teaching staff had a PRD meeting by the end of the session. </w:t>
            </w:r>
          </w:p>
        </w:tc>
        <w:tc>
          <w:tcPr>
            <w:tcW w:w="4961" w:type="dxa"/>
          </w:tcPr>
          <w:p w:rsidR="004E4F66" w:rsidRPr="004012DD" w:rsidRDefault="004E4F66" w:rsidP="004012DD">
            <w:pPr>
              <w:spacing w:before="120" w:line="276" w:lineRule="auto"/>
              <w:rPr>
                <w:rFonts w:ascii="Arial" w:hAnsi="Arial" w:cs="Arial"/>
                <w:sz w:val="20"/>
                <w:szCs w:val="20"/>
              </w:rPr>
            </w:pPr>
            <w:r w:rsidRPr="004012DD">
              <w:rPr>
                <w:rFonts w:ascii="Arial" w:hAnsi="Arial" w:cs="Arial"/>
                <w:sz w:val="20"/>
                <w:szCs w:val="20"/>
              </w:rPr>
              <w:t xml:space="preserve">Issues and problems using electronic systems.  </w:t>
            </w:r>
          </w:p>
          <w:p w:rsidR="004E4F66" w:rsidRPr="004012DD" w:rsidRDefault="004E4F66" w:rsidP="004012DD">
            <w:pPr>
              <w:spacing w:before="120" w:line="276" w:lineRule="auto"/>
              <w:rPr>
                <w:rFonts w:ascii="Arial" w:hAnsi="Arial" w:cs="Arial"/>
                <w:sz w:val="20"/>
                <w:szCs w:val="20"/>
              </w:rPr>
            </w:pPr>
            <w:r w:rsidRPr="004012DD">
              <w:rPr>
                <w:rFonts w:ascii="Arial" w:hAnsi="Arial" w:cs="Arial"/>
                <w:sz w:val="20"/>
                <w:szCs w:val="20"/>
              </w:rPr>
              <w:t>All staff to have PRD each year.</w:t>
            </w:r>
          </w:p>
        </w:tc>
        <w:tc>
          <w:tcPr>
            <w:tcW w:w="935" w:type="dxa"/>
            <w:shd w:val="clear" w:color="auto" w:fill="FF6600"/>
          </w:tcPr>
          <w:p w:rsidR="004E4F66" w:rsidRPr="004012DD" w:rsidRDefault="004E4F66" w:rsidP="004012DD">
            <w:pPr>
              <w:spacing w:before="120" w:line="276" w:lineRule="auto"/>
              <w:rPr>
                <w:rFonts w:ascii="Arial" w:hAnsi="Arial" w:cs="Arial"/>
                <w:sz w:val="20"/>
                <w:szCs w:val="20"/>
              </w:rPr>
            </w:pPr>
          </w:p>
        </w:tc>
      </w:tr>
      <w:tr w:rsidR="004E4F66" w:rsidRPr="006A025E" w:rsidTr="004012DD">
        <w:tc>
          <w:tcPr>
            <w:tcW w:w="4786" w:type="dxa"/>
          </w:tcPr>
          <w:p w:rsidR="004E4F66" w:rsidRPr="004012DD" w:rsidRDefault="004E4F66" w:rsidP="004012DD">
            <w:pPr>
              <w:spacing w:before="120" w:line="276" w:lineRule="auto"/>
              <w:rPr>
                <w:rFonts w:ascii="Arial" w:hAnsi="Arial" w:cs="Arial"/>
                <w:sz w:val="20"/>
                <w:szCs w:val="20"/>
              </w:rPr>
            </w:pPr>
            <w:r w:rsidRPr="004012DD">
              <w:rPr>
                <w:rFonts w:ascii="Arial" w:hAnsi="Arial" w:cs="Arial"/>
                <w:sz w:val="20"/>
                <w:szCs w:val="20"/>
              </w:rPr>
              <w:t xml:space="preserve">All non-teaching staff given an opportunity to complete a questionnaire (HMIe) to give feedback on their experiences in school.  </w:t>
            </w:r>
          </w:p>
        </w:tc>
        <w:tc>
          <w:tcPr>
            <w:tcW w:w="4961" w:type="dxa"/>
          </w:tcPr>
          <w:p w:rsidR="004E4F66" w:rsidRPr="004012DD" w:rsidRDefault="00774F9D" w:rsidP="004012DD">
            <w:pPr>
              <w:spacing w:before="120" w:line="276" w:lineRule="auto"/>
              <w:rPr>
                <w:rFonts w:ascii="Arial" w:hAnsi="Arial" w:cs="Arial"/>
                <w:sz w:val="20"/>
                <w:szCs w:val="20"/>
              </w:rPr>
            </w:pPr>
            <w:r>
              <w:rPr>
                <w:rFonts w:ascii="Arial" w:hAnsi="Arial" w:cs="Arial"/>
                <w:sz w:val="20"/>
                <w:szCs w:val="20"/>
              </w:rPr>
              <w:t>As a result of the survey head teacher held meetings with t</w:t>
            </w:r>
            <w:r w:rsidR="004E4F66" w:rsidRPr="004012DD">
              <w:rPr>
                <w:rFonts w:ascii="Arial" w:hAnsi="Arial" w:cs="Arial"/>
                <w:sz w:val="20"/>
                <w:szCs w:val="20"/>
              </w:rPr>
              <w:t xml:space="preserve">eam leaders of PSAs, technicians, office staff to discuss next steps.  </w:t>
            </w:r>
          </w:p>
          <w:p w:rsidR="004E4F66" w:rsidRPr="004012DD" w:rsidRDefault="004E4F66" w:rsidP="004012DD">
            <w:pPr>
              <w:spacing w:before="120" w:line="276" w:lineRule="auto"/>
              <w:rPr>
                <w:rFonts w:ascii="Arial" w:hAnsi="Arial" w:cs="Arial"/>
                <w:sz w:val="20"/>
                <w:szCs w:val="20"/>
              </w:rPr>
            </w:pPr>
            <w:r w:rsidRPr="004012DD">
              <w:rPr>
                <w:rFonts w:ascii="Arial" w:hAnsi="Arial" w:cs="Arial"/>
                <w:sz w:val="20"/>
                <w:szCs w:val="20"/>
              </w:rPr>
              <w:t>Agreed HT to meet with all non-teaching staff at least twice per year on in-service days – improvement plan and their role in new developments.</w:t>
            </w:r>
          </w:p>
        </w:tc>
        <w:tc>
          <w:tcPr>
            <w:tcW w:w="935" w:type="dxa"/>
            <w:shd w:val="clear" w:color="auto" w:fill="FF6600"/>
          </w:tcPr>
          <w:p w:rsidR="004E4F66" w:rsidRPr="004012DD" w:rsidRDefault="004E4F66" w:rsidP="004012DD">
            <w:pPr>
              <w:spacing w:before="120" w:line="276" w:lineRule="auto"/>
              <w:rPr>
                <w:rFonts w:ascii="Arial" w:hAnsi="Arial" w:cs="Arial"/>
                <w:sz w:val="20"/>
                <w:szCs w:val="20"/>
              </w:rPr>
            </w:pPr>
          </w:p>
        </w:tc>
      </w:tr>
      <w:tr w:rsidR="004E4F66" w:rsidRPr="006A025E" w:rsidTr="004012DD">
        <w:tc>
          <w:tcPr>
            <w:tcW w:w="10682" w:type="dxa"/>
            <w:gridSpan w:val="3"/>
            <w:shd w:val="clear" w:color="auto" w:fill="000000"/>
          </w:tcPr>
          <w:p w:rsidR="004E4F66" w:rsidRPr="004012DD" w:rsidRDefault="004E4F66" w:rsidP="004012DD">
            <w:pPr>
              <w:spacing w:before="120" w:line="276" w:lineRule="auto"/>
              <w:rPr>
                <w:rFonts w:ascii="Arial" w:hAnsi="Arial" w:cs="Arial"/>
                <w:b/>
                <w:sz w:val="20"/>
                <w:szCs w:val="20"/>
              </w:rPr>
            </w:pPr>
            <w:r w:rsidRPr="004012DD">
              <w:rPr>
                <w:rFonts w:ascii="Arial" w:hAnsi="Arial" w:cs="Arial"/>
                <w:b/>
                <w:sz w:val="20"/>
                <w:szCs w:val="20"/>
              </w:rPr>
              <w:t>Teaching Staff</w:t>
            </w:r>
          </w:p>
        </w:tc>
      </w:tr>
      <w:tr w:rsidR="004E4F66" w:rsidRPr="006A025E" w:rsidTr="004012DD">
        <w:tc>
          <w:tcPr>
            <w:tcW w:w="4786" w:type="dxa"/>
          </w:tcPr>
          <w:p w:rsidR="004E4F66" w:rsidRPr="004012DD" w:rsidRDefault="004E4F66" w:rsidP="004012DD">
            <w:pPr>
              <w:spacing w:before="120" w:line="276" w:lineRule="auto"/>
              <w:rPr>
                <w:rFonts w:ascii="Arial" w:hAnsi="Arial" w:cs="Arial"/>
                <w:sz w:val="20"/>
                <w:szCs w:val="20"/>
              </w:rPr>
            </w:pPr>
            <w:r w:rsidRPr="004012DD">
              <w:rPr>
                <w:rFonts w:ascii="Arial" w:hAnsi="Arial" w:cs="Arial"/>
                <w:sz w:val="20"/>
                <w:szCs w:val="20"/>
              </w:rPr>
              <w:t>SMT and some PTs agreed to participate in ACC pilot</w:t>
            </w:r>
            <w:r w:rsidR="00945D44">
              <w:rPr>
                <w:rFonts w:ascii="Arial" w:hAnsi="Arial" w:cs="Arial"/>
                <w:sz w:val="20"/>
                <w:szCs w:val="20"/>
              </w:rPr>
              <w:t xml:space="preserve"> for PRD process</w:t>
            </w:r>
            <w:r w:rsidRPr="004012DD">
              <w:rPr>
                <w:rFonts w:ascii="Arial" w:hAnsi="Arial" w:cs="Arial"/>
                <w:sz w:val="20"/>
                <w:szCs w:val="20"/>
              </w:rPr>
              <w:t xml:space="preserve">.  </w:t>
            </w:r>
          </w:p>
          <w:p w:rsidR="004E4F66" w:rsidRPr="004012DD" w:rsidRDefault="004E4F66" w:rsidP="004012DD">
            <w:pPr>
              <w:spacing w:before="120" w:line="276" w:lineRule="auto"/>
              <w:rPr>
                <w:rFonts w:ascii="Arial" w:hAnsi="Arial" w:cs="Arial"/>
                <w:sz w:val="20"/>
                <w:szCs w:val="20"/>
              </w:rPr>
            </w:pPr>
            <w:r w:rsidRPr="004012DD">
              <w:rPr>
                <w:rFonts w:ascii="Arial" w:hAnsi="Arial" w:cs="Arial"/>
                <w:sz w:val="20"/>
                <w:szCs w:val="20"/>
              </w:rPr>
              <w:lastRenderedPageBreak/>
              <w:t>Examples of good practice in teachers seeking feedback from peers and young people on learning and teaching to secure improvements</w:t>
            </w:r>
            <w:r w:rsidR="00945D44">
              <w:rPr>
                <w:rFonts w:ascii="Arial" w:hAnsi="Arial" w:cs="Arial"/>
                <w:sz w:val="20"/>
                <w:szCs w:val="20"/>
              </w:rPr>
              <w:t xml:space="preserve"> are evident</w:t>
            </w:r>
            <w:r w:rsidRPr="004012DD">
              <w:rPr>
                <w:rFonts w:ascii="Arial" w:hAnsi="Arial" w:cs="Arial"/>
                <w:sz w:val="20"/>
                <w:szCs w:val="20"/>
              </w:rPr>
              <w:t xml:space="preserve">.  </w:t>
            </w:r>
          </w:p>
          <w:p w:rsidR="004E4F66" w:rsidRPr="004012DD" w:rsidRDefault="004E4F66" w:rsidP="004012DD">
            <w:pPr>
              <w:spacing w:before="120" w:line="276" w:lineRule="auto"/>
              <w:rPr>
                <w:rFonts w:ascii="Arial" w:hAnsi="Arial" w:cs="Arial"/>
                <w:sz w:val="20"/>
                <w:szCs w:val="20"/>
              </w:rPr>
            </w:pPr>
            <w:r w:rsidRPr="004012DD">
              <w:rPr>
                <w:rFonts w:ascii="Arial" w:hAnsi="Arial" w:cs="Arial"/>
                <w:sz w:val="20"/>
                <w:szCs w:val="20"/>
              </w:rPr>
              <w:t xml:space="preserve">Results of young people focus groups shared with all staff on In-service day and discussed.  </w:t>
            </w:r>
          </w:p>
          <w:p w:rsidR="004E4F66" w:rsidRPr="004012DD" w:rsidRDefault="004E4F66" w:rsidP="004012DD">
            <w:pPr>
              <w:spacing w:before="120" w:line="276" w:lineRule="auto"/>
              <w:rPr>
                <w:rFonts w:ascii="Arial" w:hAnsi="Arial" w:cs="Arial"/>
                <w:sz w:val="20"/>
                <w:szCs w:val="20"/>
              </w:rPr>
            </w:pPr>
            <w:r w:rsidRPr="004012DD">
              <w:rPr>
                <w:rFonts w:ascii="Arial" w:hAnsi="Arial" w:cs="Arial"/>
                <w:sz w:val="20"/>
                <w:szCs w:val="20"/>
              </w:rPr>
              <w:t xml:space="preserve">TLC established with five members but broke down due to changes of role within school.  </w:t>
            </w:r>
          </w:p>
          <w:p w:rsidR="004E4F66" w:rsidRPr="004012DD" w:rsidRDefault="004E4F66" w:rsidP="004012DD">
            <w:pPr>
              <w:spacing w:before="120" w:line="276" w:lineRule="auto"/>
              <w:rPr>
                <w:rFonts w:ascii="Arial" w:hAnsi="Arial" w:cs="Arial"/>
                <w:sz w:val="20"/>
                <w:szCs w:val="20"/>
              </w:rPr>
            </w:pPr>
          </w:p>
        </w:tc>
        <w:tc>
          <w:tcPr>
            <w:tcW w:w="4961" w:type="dxa"/>
          </w:tcPr>
          <w:p w:rsidR="004E4F66" w:rsidRPr="004012DD" w:rsidRDefault="004E4F66" w:rsidP="004012DD">
            <w:pPr>
              <w:spacing w:before="120" w:line="276" w:lineRule="auto"/>
              <w:rPr>
                <w:rFonts w:ascii="Arial" w:hAnsi="Arial" w:cs="Arial"/>
                <w:sz w:val="20"/>
                <w:szCs w:val="20"/>
              </w:rPr>
            </w:pPr>
            <w:r w:rsidRPr="004012DD">
              <w:rPr>
                <w:rFonts w:ascii="Arial" w:hAnsi="Arial" w:cs="Arial"/>
                <w:sz w:val="20"/>
                <w:szCs w:val="20"/>
              </w:rPr>
              <w:lastRenderedPageBreak/>
              <w:t xml:space="preserve">The process is well under way with SMT and PTs.  New ACC process being followed as part of </w:t>
            </w:r>
            <w:r w:rsidRPr="004012DD">
              <w:rPr>
                <w:rFonts w:ascii="Arial" w:hAnsi="Arial" w:cs="Arial"/>
                <w:sz w:val="20"/>
                <w:szCs w:val="20"/>
              </w:rPr>
              <w:lastRenderedPageBreak/>
              <w:t xml:space="preserve">the pilot.  </w:t>
            </w:r>
          </w:p>
          <w:p w:rsidR="004E4F66" w:rsidRPr="004012DD" w:rsidRDefault="004E4F66" w:rsidP="004012DD">
            <w:pPr>
              <w:spacing w:before="120" w:line="276" w:lineRule="auto"/>
              <w:rPr>
                <w:rFonts w:ascii="Arial" w:hAnsi="Arial" w:cs="Arial"/>
                <w:sz w:val="20"/>
                <w:szCs w:val="20"/>
              </w:rPr>
            </w:pPr>
            <w:r w:rsidRPr="004012DD">
              <w:rPr>
                <w:rFonts w:ascii="Arial" w:hAnsi="Arial" w:cs="Arial"/>
                <w:sz w:val="20"/>
                <w:szCs w:val="20"/>
              </w:rPr>
              <w:t>Build on good practice by sharing this more widely - whole staff meetings</w:t>
            </w:r>
            <w:r w:rsidR="00945D44">
              <w:rPr>
                <w:rFonts w:ascii="Arial" w:hAnsi="Arial" w:cs="Arial"/>
                <w:sz w:val="20"/>
                <w:szCs w:val="20"/>
              </w:rPr>
              <w:t xml:space="preserve"> and feeding into the improvement planning process- February In-service day.  </w:t>
            </w:r>
          </w:p>
          <w:p w:rsidR="004E4F66" w:rsidRPr="004012DD" w:rsidRDefault="004E4F66" w:rsidP="004012DD">
            <w:pPr>
              <w:spacing w:before="120" w:line="276" w:lineRule="auto"/>
              <w:rPr>
                <w:rFonts w:ascii="Arial" w:hAnsi="Arial" w:cs="Arial"/>
                <w:sz w:val="20"/>
                <w:szCs w:val="20"/>
              </w:rPr>
            </w:pPr>
            <w:r w:rsidRPr="004012DD">
              <w:rPr>
                <w:rFonts w:ascii="Arial" w:hAnsi="Arial" w:cs="Arial"/>
                <w:sz w:val="20"/>
                <w:szCs w:val="20"/>
              </w:rPr>
              <w:t xml:space="preserve">Consult more widely with young people on L &amp; T and share the results again with staff.  </w:t>
            </w:r>
          </w:p>
          <w:p w:rsidR="004E4F66" w:rsidRPr="004012DD" w:rsidRDefault="004E4F66" w:rsidP="00945D44">
            <w:pPr>
              <w:spacing w:before="120" w:line="276" w:lineRule="auto"/>
              <w:rPr>
                <w:rFonts w:ascii="Arial" w:hAnsi="Arial" w:cs="Arial"/>
                <w:sz w:val="20"/>
                <w:szCs w:val="20"/>
              </w:rPr>
            </w:pPr>
            <w:r w:rsidRPr="004012DD">
              <w:rPr>
                <w:rFonts w:ascii="Arial" w:hAnsi="Arial" w:cs="Arial"/>
                <w:sz w:val="20"/>
                <w:szCs w:val="20"/>
              </w:rPr>
              <w:t xml:space="preserve">TLC </w:t>
            </w:r>
            <w:r w:rsidR="00774F9D">
              <w:rPr>
                <w:rFonts w:ascii="Arial" w:hAnsi="Arial" w:cs="Arial"/>
                <w:sz w:val="20"/>
                <w:szCs w:val="20"/>
              </w:rPr>
              <w:t xml:space="preserve">has been re-established the group is </w:t>
            </w:r>
            <w:r w:rsidRPr="004012DD">
              <w:rPr>
                <w:rFonts w:ascii="Arial" w:hAnsi="Arial" w:cs="Arial"/>
                <w:sz w:val="20"/>
                <w:szCs w:val="20"/>
              </w:rPr>
              <w:t xml:space="preserve">underway with a plan for the year.  Distributed leadership </w:t>
            </w:r>
            <w:r w:rsidR="00774F9D">
              <w:rPr>
                <w:rFonts w:ascii="Arial" w:hAnsi="Arial" w:cs="Arial"/>
                <w:sz w:val="20"/>
                <w:szCs w:val="20"/>
              </w:rPr>
              <w:t>is developing and further investment of ti</w:t>
            </w:r>
            <w:r w:rsidR="00945D44">
              <w:rPr>
                <w:rFonts w:ascii="Arial" w:hAnsi="Arial" w:cs="Arial"/>
                <w:sz w:val="20"/>
                <w:szCs w:val="20"/>
              </w:rPr>
              <w:t>me f</w:t>
            </w:r>
            <w:r w:rsidR="00774F9D">
              <w:rPr>
                <w:rFonts w:ascii="Arial" w:hAnsi="Arial" w:cs="Arial"/>
                <w:sz w:val="20"/>
                <w:szCs w:val="20"/>
              </w:rPr>
              <w:t>or PTs</w:t>
            </w:r>
            <w:r w:rsidR="00945D44">
              <w:rPr>
                <w:rFonts w:ascii="Arial" w:hAnsi="Arial" w:cs="Arial"/>
                <w:sz w:val="20"/>
                <w:szCs w:val="20"/>
              </w:rPr>
              <w:t xml:space="preserve"> and leadership development is planned.</w:t>
            </w:r>
          </w:p>
        </w:tc>
        <w:tc>
          <w:tcPr>
            <w:tcW w:w="935" w:type="dxa"/>
            <w:shd w:val="clear" w:color="auto" w:fill="FF6600"/>
          </w:tcPr>
          <w:p w:rsidR="004E4F66" w:rsidRPr="004012DD" w:rsidRDefault="004E4F66" w:rsidP="004012DD">
            <w:pPr>
              <w:spacing w:before="120" w:line="276" w:lineRule="auto"/>
              <w:rPr>
                <w:rFonts w:ascii="Arial" w:hAnsi="Arial" w:cs="Arial"/>
                <w:sz w:val="20"/>
                <w:szCs w:val="20"/>
              </w:rPr>
            </w:pPr>
          </w:p>
        </w:tc>
      </w:tr>
      <w:tr w:rsidR="004E4F66" w:rsidRPr="006A025E" w:rsidTr="004012DD">
        <w:tc>
          <w:tcPr>
            <w:tcW w:w="4786" w:type="dxa"/>
          </w:tcPr>
          <w:p w:rsidR="004E4F66" w:rsidRPr="004012DD" w:rsidRDefault="004E4F66" w:rsidP="004012DD">
            <w:pPr>
              <w:spacing w:before="120" w:line="276" w:lineRule="auto"/>
              <w:rPr>
                <w:rFonts w:ascii="Arial" w:hAnsi="Arial" w:cs="Arial"/>
                <w:b/>
                <w:sz w:val="20"/>
                <w:szCs w:val="20"/>
              </w:rPr>
            </w:pPr>
            <w:r w:rsidRPr="004012DD">
              <w:rPr>
                <w:rFonts w:ascii="Arial" w:hAnsi="Arial" w:cs="Arial"/>
                <w:b/>
                <w:sz w:val="20"/>
                <w:szCs w:val="20"/>
              </w:rPr>
              <w:lastRenderedPageBreak/>
              <w:t>Staff Questionnaires</w:t>
            </w:r>
          </w:p>
          <w:p w:rsidR="004E4F66" w:rsidRPr="004012DD" w:rsidRDefault="004E4F66" w:rsidP="004012DD">
            <w:pPr>
              <w:spacing w:before="120" w:line="276" w:lineRule="auto"/>
              <w:rPr>
                <w:rFonts w:ascii="Arial" w:hAnsi="Arial" w:cs="Arial"/>
                <w:sz w:val="20"/>
                <w:szCs w:val="20"/>
              </w:rPr>
            </w:pPr>
            <w:r w:rsidRPr="004012DD">
              <w:rPr>
                <w:rFonts w:ascii="Arial" w:hAnsi="Arial" w:cs="Arial"/>
                <w:sz w:val="20"/>
                <w:szCs w:val="20"/>
              </w:rPr>
              <w:t xml:space="preserve">Almost all teaching staff completed a questionnaire (HMIe version) to give their views on a range of issues in school.  </w:t>
            </w:r>
          </w:p>
          <w:p w:rsidR="004E4F66" w:rsidRPr="004012DD" w:rsidRDefault="004E4F66" w:rsidP="004012DD">
            <w:pPr>
              <w:spacing w:before="120" w:line="276" w:lineRule="auto"/>
              <w:rPr>
                <w:rFonts w:ascii="Arial" w:hAnsi="Arial" w:cs="Arial"/>
                <w:sz w:val="20"/>
                <w:szCs w:val="20"/>
              </w:rPr>
            </w:pPr>
          </w:p>
          <w:p w:rsidR="004E4F66" w:rsidRPr="004012DD" w:rsidRDefault="004E4F66" w:rsidP="004012DD">
            <w:pPr>
              <w:spacing w:before="120" w:line="276" w:lineRule="auto"/>
              <w:rPr>
                <w:rFonts w:ascii="Arial" w:hAnsi="Arial" w:cs="Arial"/>
                <w:sz w:val="20"/>
                <w:szCs w:val="20"/>
              </w:rPr>
            </w:pPr>
          </w:p>
          <w:p w:rsidR="004E4F66" w:rsidRPr="004012DD" w:rsidRDefault="004E4F66" w:rsidP="004012DD">
            <w:pPr>
              <w:spacing w:before="120" w:line="276" w:lineRule="auto"/>
              <w:rPr>
                <w:rFonts w:ascii="Arial" w:hAnsi="Arial" w:cs="Arial"/>
                <w:sz w:val="20"/>
                <w:szCs w:val="20"/>
              </w:rPr>
            </w:pPr>
          </w:p>
          <w:p w:rsidR="004E4F66" w:rsidRPr="004012DD" w:rsidRDefault="004E4F66" w:rsidP="004012DD">
            <w:pPr>
              <w:spacing w:before="120" w:line="276" w:lineRule="auto"/>
              <w:rPr>
                <w:rFonts w:ascii="Arial" w:hAnsi="Arial" w:cs="Arial"/>
                <w:sz w:val="20"/>
                <w:szCs w:val="20"/>
              </w:rPr>
            </w:pPr>
          </w:p>
        </w:tc>
        <w:tc>
          <w:tcPr>
            <w:tcW w:w="4961" w:type="dxa"/>
          </w:tcPr>
          <w:p w:rsidR="004E4F66" w:rsidRPr="004012DD" w:rsidRDefault="004E4F66" w:rsidP="004012DD">
            <w:pPr>
              <w:spacing w:before="120" w:line="276" w:lineRule="auto"/>
              <w:rPr>
                <w:rFonts w:ascii="Arial" w:hAnsi="Arial" w:cs="Arial"/>
                <w:sz w:val="20"/>
                <w:szCs w:val="20"/>
              </w:rPr>
            </w:pPr>
            <w:r w:rsidRPr="004012DD">
              <w:rPr>
                <w:rFonts w:ascii="Arial" w:hAnsi="Arial" w:cs="Arial"/>
                <w:sz w:val="20"/>
                <w:szCs w:val="20"/>
              </w:rPr>
              <w:t xml:space="preserve">Views collated and used to inform audit and improvement plan.  </w:t>
            </w:r>
          </w:p>
          <w:p w:rsidR="004E4F66" w:rsidRPr="004012DD" w:rsidRDefault="004E4F66" w:rsidP="004012DD">
            <w:pPr>
              <w:spacing w:before="120" w:line="276" w:lineRule="auto"/>
              <w:rPr>
                <w:rFonts w:ascii="Arial" w:hAnsi="Arial" w:cs="Arial"/>
                <w:sz w:val="20"/>
                <w:szCs w:val="20"/>
              </w:rPr>
            </w:pPr>
            <w:r w:rsidRPr="004012DD">
              <w:rPr>
                <w:rFonts w:ascii="Arial" w:hAnsi="Arial" w:cs="Arial"/>
                <w:sz w:val="20"/>
                <w:szCs w:val="20"/>
              </w:rPr>
              <w:t xml:space="preserve">Rotate use of this questionnaire with one designed to review how well we are achieving our aims and instilling our values. </w:t>
            </w:r>
          </w:p>
          <w:p w:rsidR="004E4F66" w:rsidRPr="004012DD" w:rsidRDefault="004E4F66" w:rsidP="004012DD">
            <w:pPr>
              <w:spacing w:before="120" w:line="276" w:lineRule="auto"/>
              <w:rPr>
                <w:rFonts w:ascii="Arial" w:hAnsi="Arial" w:cs="Arial"/>
                <w:sz w:val="20"/>
                <w:szCs w:val="20"/>
              </w:rPr>
            </w:pPr>
            <w:r w:rsidRPr="004012DD">
              <w:rPr>
                <w:rFonts w:ascii="Arial" w:hAnsi="Arial" w:cs="Arial"/>
                <w:sz w:val="20"/>
                <w:szCs w:val="20"/>
              </w:rPr>
              <w:t xml:space="preserve">Use more ICT based approaches to gathering views as well as HT/staff focus groups to gather more detailed information e.g. on how well we are achieving our aims.  </w:t>
            </w:r>
          </w:p>
        </w:tc>
        <w:tc>
          <w:tcPr>
            <w:tcW w:w="935" w:type="dxa"/>
            <w:shd w:val="clear" w:color="auto" w:fill="FF6600"/>
          </w:tcPr>
          <w:p w:rsidR="004E4F66" w:rsidRPr="004012DD" w:rsidRDefault="004E4F66" w:rsidP="004012DD">
            <w:pPr>
              <w:spacing w:before="120" w:line="276" w:lineRule="auto"/>
              <w:rPr>
                <w:rFonts w:ascii="Arial" w:hAnsi="Arial" w:cs="Arial"/>
                <w:sz w:val="20"/>
                <w:szCs w:val="20"/>
              </w:rPr>
            </w:pPr>
          </w:p>
        </w:tc>
      </w:tr>
      <w:tr w:rsidR="004E4F66" w:rsidRPr="006A025E" w:rsidTr="004012DD">
        <w:tc>
          <w:tcPr>
            <w:tcW w:w="4786" w:type="dxa"/>
          </w:tcPr>
          <w:p w:rsidR="004E4F66" w:rsidRPr="004012DD" w:rsidRDefault="004E4F66" w:rsidP="004012DD">
            <w:pPr>
              <w:spacing w:before="120" w:line="276" w:lineRule="auto"/>
              <w:rPr>
                <w:rFonts w:ascii="Arial" w:hAnsi="Arial" w:cs="Arial"/>
                <w:b/>
                <w:sz w:val="20"/>
                <w:szCs w:val="20"/>
              </w:rPr>
            </w:pPr>
            <w:r w:rsidRPr="004012DD">
              <w:rPr>
                <w:rFonts w:ascii="Arial" w:hAnsi="Arial" w:cs="Arial"/>
                <w:b/>
                <w:sz w:val="20"/>
                <w:szCs w:val="20"/>
              </w:rPr>
              <w:t>Staff Consultation</w:t>
            </w:r>
          </w:p>
          <w:p w:rsidR="004E4F66" w:rsidRPr="004012DD" w:rsidRDefault="004E4F66" w:rsidP="004012DD">
            <w:pPr>
              <w:spacing w:before="120" w:line="276" w:lineRule="auto"/>
              <w:rPr>
                <w:rFonts w:ascii="Arial" w:hAnsi="Arial" w:cs="Arial"/>
                <w:sz w:val="20"/>
                <w:szCs w:val="20"/>
              </w:rPr>
            </w:pPr>
            <w:r w:rsidRPr="004012DD">
              <w:rPr>
                <w:rFonts w:ascii="Arial" w:hAnsi="Arial" w:cs="Arial"/>
                <w:sz w:val="20"/>
                <w:szCs w:val="20"/>
              </w:rPr>
              <w:t xml:space="preserve">There is a well-established tradition within the school of staff consultation and discussion on any major new developments.  E.G. Universal support and Monitoring and Tracking.  </w:t>
            </w:r>
          </w:p>
        </w:tc>
        <w:tc>
          <w:tcPr>
            <w:tcW w:w="4961" w:type="dxa"/>
          </w:tcPr>
          <w:p w:rsidR="004E4F66" w:rsidRPr="004012DD" w:rsidRDefault="004E4F66" w:rsidP="004012DD">
            <w:pPr>
              <w:spacing w:before="120" w:line="276" w:lineRule="auto"/>
              <w:rPr>
                <w:rFonts w:ascii="Arial" w:hAnsi="Arial" w:cs="Arial"/>
                <w:sz w:val="20"/>
                <w:szCs w:val="20"/>
              </w:rPr>
            </w:pPr>
          </w:p>
          <w:p w:rsidR="004E4F66" w:rsidRPr="004012DD" w:rsidRDefault="004E4F66" w:rsidP="004012DD">
            <w:pPr>
              <w:spacing w:before="120" w:line="276" w:lineRule="auto"/>
              <w:rPr>
                <w:rFonts w:ascii="Arial" w:hAnsi="Arial" w:cs="Arial"/>
                <w:sz w:val="20"/>
                <w:szCs w:val="20"/>
              </w:rPr>
            </w:pPr>
            <w:r w:rsidRPr="004012DD">
              <w:rPr>
                <w:rFonts w:ascii="Arial" w:hAnsi="Arial" w:cs="Arial"/>
                <w:sz w:val="20"/>
                <w:szCs w:val="20"/>
              </w:rPr>
              <w:t xml:space="preserve">Consultation models have been used successfully to bring about changes to policy:  most recently in relation to discipline, Universal Support and Assessment/Monitoring and Tracking.  </w:t>
            </w:r>
          </w:p>
        </w:tc>
        <w:tc>
          <w:tcPr>
            <w:tcW w:w="935" w:type="dxa"/>
            <w:shd w:val="clear" w:color="auto" w:fill="00FF00"/>
          </w:tcPr>
          <w:p w:rsidR="004E4F66" w:rsidRPr="004012DD" w:rsidRDefault="004E4F66" w:rsidP="004012DD">
            <w:pPr>
              <w:spacing w:before="120" w:line="276" w:lineRule="auto"/>
              <w:rPr>
                <w:rFonts w:ascii="Arial" w:hAnsi="Arial" w:cs="Arial"/>
                <w:sz w:val="20"/>
                <w:szCs w:val="20"/>
              </w:rPr>
            </w:pPr>
          </w:p>
        </w:tc>
      </w:tr>
      <w:tr w:rsidR="004E4F66" w:rsidRPr="006A025E" w:rsidTr="004012DD">
        <w:tc>
          <w:tcPr>
            <w:tcW w:w="4786" w:type="dxa"/>
          </w:tcPr>
          <w:p w:rsidR="004E4F66" w:rsidRPr="004012DD" w:rsidRDefault="004E4F66" w:rsidP="004012DD">
            <w:pPr>
              <w:spacing w:before="120" w:line="276" w:lineRule="auto"/>
              <w:rPr>
                <w:rFonts w:ascii="Arial" w:hAnsi="Arial" w:cs="Arial"/>
                <w:b/>
                <w:sz w:val="20"/>
                <w:szCs w:val="20"/>
              </w:rPr>
            </w:pPr>
            <w:r w:rsidRPr="004012DD">
              <w:rPr>
                <w:rFonts w:ascii="Arial" w:hAnsi="Arial" w:cs="Arial"/>
                <w:b/>
                <w:sz w:val="20"/>
                <w:szCs w:val="20"/>
              </w:rPr>
              <w:t>Attainment Reviews</w:t>
            </w:r>
          </w:p>
          <w:p w:rsidR="004E4F66" w:rsidRPr="004012DD" w:rsidRDefault="004E4F66" w:rsidP="004012DD">
            <w:pPr>
              <w:spacing w:before="120" w:line="276" w:lineRule="auto"/>
              <w:rPr>
                <w:rFonts w:ascii="Arial" w:hAnsi="Arial" w:cs="Arial"/>
                <w:sz w:val="20"/>
                <w:szCs w:val="20"/>
              </w:rPr>
            </w:pPr>
            <w:r w:rsidRPr="004012DD">
              <w:rPr>
                <w:rFonts w:ascii="Arial" w:hAnsi="Arial" w:cs="Arial"/>
                <w:sz w:val="20"/>
                <w:szCs w:val="20"/>
              </w:rPr>
              <w:t xml:space="preserve">Two review meetings take place with link DHT and HT per year which focus on improvement plan and attainment using STACs.   </w:t>
            </w:r>
          </w:p>
          <w:p w:rsidR="004E4F66" w:rsidRPr="004012DD" w:rsidRDefault="004E4F66" w:rsidP="004012DD">
            <w:pPr>
              <w:spacing w:before="120" w:line="276" w:lineRule="auto"/>
              <w:rPr>
                <w:rFonts w:ascii="Arial" w:hAnsi="Arial" w:cs="Arial"/>
                <w:sz w:val="20"/>
                <w:szCs w:val="20"/>
              </w:rPr>
            </w:pPr>
            <w:r w:rsidRPr="004012DD">
              <w:rPr>
                <w:rFonts w:ascii="Arial" w:hAnsi="Arial" w:cs="Arial"/>
                <w:sz w:val="20"/>
                <w:szCs w:val="20"/>
              </w:rPr>
              <w:t>Work done this year to streamline paperwork and reduce routine administrative work for PTs.</w:t>
            </w:r>
          </w:p>
          <w:p w:rsidR="004E4F66" w:rsidRPr="004012DD" w:rsidRDefault="004E4F66" w:rsidP="004012DD">
            <w:pPr>
              <w:spacing w:before="120" w:line="276" w:lineRule="auto"/>
              <w:rPr>
                <w:rFonts w:ascii="Arial" w:hAnsi="Arial" w:cs="Arial"/>
                <w:sz w:val="20"/>
                <w:szCs w:val="20"/>
              </w:rPr>
            </w:pPr>
            <w:r w:rsidRPr="004012DD">
              <w:rPr>
                <w:rFonts w:ascii="Arial" w:hAnsi="Arial" w:cs="Arial"/>
                <w:sz w:val="20"/>
                <w:szCs w:val="20"/>
              </w:rPr>
              <w:t xml:space="preserve">PTs discuss attainment in DMs </w:t>
            </w:r>
          </w:p>
        </w:tc>
        <w:tc>
          <w:tcPr>
            <w:tcW w:w="4961" w:type="dxa"/>
          </w:tcPr>
          <w:p w:rsidR="004E4F66" w:rsidRPr="004012DD" w:rsidRDefault="004E4F66" w:rsidP="004012DD">
            <w:pPr>
              <w:spacing w:before="120" w:line="276" w:lineRule="auto"/>
              <w:rPr>
                <w:rFonts w:ascii="Arial" w:hAnsi="Arial" w:cs="Arial"/>
                <w:sz w:val="20"/>
                <w:szCs w:val="20"/>
              </w:rPr>
            </w:pPr>
            <w:r w:rsidRPr="004012DD">
              <w:rPr>
                <w:rFonts w:ascii="Arial" w:hAnsi="Arial" w:cs="Arial"/>
                <w:sz w:val="20"/>
                <w:szCs w:val="20"/>
              </w:rPr>
              <w:t xml:space="preserve">Positive feedback given to PTs and staff on results and where appropriate action plans to improve attainment are drawn up between HT, DHT and PT and monitored through link meetings. All results are shared with all staff and used to prepare for attainment reviews with local authority.  </w:t>
            </w:r>
          </w:p>
          <w:p w:rsidR="004E4F66" w:rsidRPr="004012DD" w:rsidRDefault="004E4F66" w:rsidP="004012DD">
            <w:pPr>
              <w:spacing w:before="120" w:line="276" w:lineRule="auto"/>
              <w:rPr>
                <w:rFonts w:ascii="Arial" w:hAnsi="Arial" w:cs="Arial"/>
                <w:sz w:val="20"/>
                <w:szCs w:val="20"/>
              </w:rPr>
            </w:pPr>
            <w:r w:rsidRPr="004012DD">
              <w:rPr>
                <w:rFonts w:ascii="Arial" w:hAnsi="Arial" w:cs="Arial"/>
                <w:sz w:val="20"/>
                <w:szCs w:val="20"/>
              </w:rPr>
              <w:t>Training to be undertaken as appropriate on new Senior Phase benchmarking Tool (SPBT).</w:t>
            </w:r>
          </w:p>
          <w:p w:rsidR="004E4F66" w:rsidRPr="004012DD" w:rsidRDefault="004E4F66" w:rsidP="004012DD">
            <w:pPr>
              <w:spacing w:before="120" w:line="276" w:lineRule="auto"/>
              <w:rPr>
                <w:rFonts w:ascii="Arial" w:hAnsi="Arial" w:cs="Arial"/>
                <w:sz w:val="20"/>
                <w:szCs w:val="20"/>
              </w:rPr>
            </w:pPr>
            <w:r w:rsidRPr="004012DD">
              <w:rPr>
                <w:rFonts w:ascii="Arial" w:hAnsi="Arial" w:cs="Arial"/>
                <w:sz w:val="20"/>
                <w:szCs w:val="20"/>
              </w:rPr>
              <w:t xml:space="preserve">Involve whole staff in discussions on attainment at a whole school level.  Particularly around the core measures such as 5+ level 5.  </w:t>
            </w:r>
          </w:p>
          <w:p w:rsidR="004E4F66" w:rsidRPr="004012DD" w:rsidRDefault="004E4F66" w:rsidP="004012DD">
            <w:pPr>
              <w:spacing w:before="120" w:line="276" w:lineRule="auto"/>
              <w:rPr>
                <w:rFonts w:ascii="Arial" w:hAnsi="Arial" w:cs="Arial"/>
                <w:sz w:val="20"/>
                <w:szCs w:val="20"/>
              </w:rPr>
            </w:pPr>
            <w:r w:rsidRPr="004012DD">
              <w:rPr>
                <w:rFonts w:ascii="Arial" w:hAnsi="Arial" w:cs="Arial"/>
                <w:sz w:val="20"/>
                <w:szCs w:val="20"/>
              </w:rPr>
              <w:t xml:space="preserve">Share attainment data with primary colleagues.  </w:t>
            </w:r>
          </w:p>
          <w:p w:rsidR="004E4F66" w:rsidRPr="004012DD" w:rsidRDefault="004E4F66" w:rsidP="004012DD">
            <w:pPr>
              <w:spacing w:before="120" w:line="276" w:lineRule="auto"/>
              <w:rPr>
                <w:rFonts w:ascii="Arial" w:hAnsi="Arial" w:cs="Arial"/>
                <w:sz w:val="20"/>
                <w:szCs w:val="20"/>
              </w:rPr>
            </w:pPr>
          </w:p>
        </w:tc>
        <w:tc>
          <w:tcPr>
            <w:tcW w:w="935" w:type="dxa"/>
            <w:shd w:val="clear" w:color="auto" w:fill="00FF00"/>
          </w:tcPr>
          <w:p w:rsidR="004E4F66" w:rsidRPr="004012DD" w:rsidRDefault="004E4F66" w:rsidP="004012DD">
            <w:pPr>
              <w:spacing w:before="120" w:line="276" w:lineRule="auto"/>
              <w:rPr>
                <w:rFonts w:ascii="Arial" w:hAnsi="Arial" w:cs="Arial"/>
                <w:sz w:val="20"/>
                <w:szCs w:val="20"/>
              </w:rPr>
            </w:pPr>
          </w:p>
        </w:tc>
      </w:tr>
      <w:tr w:rsidR="004E4F66" w:rsidRPr="006A025E" w:rsidTr="004012DD">
        <w:tc>
          <w:tcPr>
            <w:tcW w:w="10682" w:type="dxa"/>
            <w:gridSpan w:val="3"/>
            <w:shd w:val="clear" w:color="auto" w:fill="000000"/>
          </w:tcPr>
          <w:p w:rsidR="004E4F66" w:rsidRPr="004012DD" w:rsidRDefault="004E4F66" w:rsidP="004012DD">
            <w:pPr>
              <w:spacing w:before="120" w:line="276" w:lineRule="auto"/>
              <w:rPr>
                <w:rFonts w:ascii="Arial" w:hAnsi="Arial" w:cs="Arial"/>
                <w:b/>
                <w:sz w:val="20"/>
                <w:szCs w:val="20"/>
              </w:rPr>
            </w:pPr>
            <w:r w:rsidRPr="004012DD">
              <w:rPr>
                <w:rFonts w:ascii="Arial" w:hAnsi="Arial" w:cs="Arial"/>
                <w:b/>
                <w:sz w:val="20"/>
                <w:szCs w:val="20"/>
              </w:rPr>
              <w:t>Parents</w:t>
            </w:r>
          </w:p>
        </w:tc>
      </w:tr>
      <w:tr w:rsidR="004E4F66" w:rsidRPr="006A025E" w:rsidTr="004012DD">
        <w:tc>
          <w:tcPr>
            <w:tcW w:w="4786" w:type="dxa"/>
          </w:tcPr>
          <w:p w:rsidR="004E4F66" w:rsidRPr="004012DD" w:rsidRDefault="004E4F66" w:rsidP="004012DD">
            <w:pPr>
              <w:spacing w:before="120" w:line="276" w:lineRule="auto"/>
              <w:rPr>
                <w:rFonts w:ascii="Arial" w:hAnsi="Arial" w:cs="Arial"/>
                <w:sz w:val="20"/>
                <w:szCs w:val="20"/>
              </w:rPr>
            </w:pPr>
            <w:r w:rsidRPr="004012DD">
              <w:rPr>
                <w:rFonts w:ascii="Arial" w:hAnsi="Arial" w:cs="Arial"/>
                <w:sz w:val="20"/>
                <w:szCs w:val="20"/>
              </w:rPr>
              <w:t xml:space="preserve">The Parent Council is very active and a very good source of support for the HT and staff.  They are a good sounding board for new developments in the school. </w:t>
            </w:r>
          </w:p>
          <w:p w:rsidR="004E4F66" w:rsidRPr="004012DD" w:rsidRDefault="004E4F66" w:rsidP="004012DD">
            <w:pPr>
              <w:spacing w:before="120" w:line="276" w:lineRule="auto"/>
              <w:rPr>
                <w:rFonts w:ascii="Arial" w:hAnsi="Arial" w:cs="Arial"/>
                <w:sz w:val="20"/>
                <w:szCs w:val="20"/>
              </w:rPr>
            </w:pPr>
            <w:r w:rsidRPr="004012DD">
              <w:rPr>
                <w:rFonts w:ascii="Arial" w:hAnsi="Arial" w:cs="Arial"/>
                <w:sz w:val="20"/>
                <w:szCs w:val="20"/>
              </w:rPr>
              <w:t xml:space="preserve">The Parent council have been fully involved in </w:t>
            </w:r>
            <w:r w:rsidRPr="004012DD">
              <w:rPr>
                <w:rFonts w:ascii="Arial" w:hAnsi="Arial" w:cs="Arial"/>
                <w:sz w:val="20"/>
                <w:szCs w:val="20"/>
              </w:rPr>
              <w:lastRenderedPageBreak/>
              <w:t xml:space="preserve">discussions and decisions in relation to both the BGE and the senior phase.  </w:t>
            </w:r>
          </w:p>
          <w:p w:rsidR="004E4F66" w:rsidRPr="004012DD" w:rsidRDefault="004E4F66" w:rsidP="004012DD">
            <w:pPr>
              <w:spacing w:before="120" w:line="276" w:lineRule="auto"/>
              <w:rPr>
                <w:rFonts w:ascii="Arial" w:hAnsi="Arial" w:cs="Arial"/>
                <w:sz w:val="20"/>
                <w:szCs w:val="20"/>
              </w:rPr>
            </w:pPr>
            <w:r w:rsidRPr="004012DD">
              <w:rPr>
                <w:rFonts w:ascii="Arial" w:hAnsi="Arial" w:cs="Arial"/>
                <w:sz w:val="20"/>
                <w:szCs w:val="20"/>
              </w:rPr>
              <w:t xml:space="preserve">Parent Council fully involved in appointment of new HT and DHT.  </w:t>
            </w:r>
          </w:p>
          <w:p w:rsidR="004E4F66" w:rsidRPr="004012DD" w:rsidRDefault="004E4F66" w:rsidP="004012DD">
            <w:pPr>
              <w:spacing w:before="120" w:line="276" w:lineRule="auto"/>
              <w:rPr>
                <w:rFonts w:ascii="Arial" w:hAnsi="Arial" w:cs="Arial"/>
                <w:sz w:val="20"/>
                <w:szCs w:val="20"/>
              </w:rPr>
            </w:pPr>
            <w:r w:rsidRPr="004012DD">
              <w:rPr>
                <w:rFonts w:ascii="Arial" w:hAnsi="Arial" w:cs="Arial"/>
                <w:sz w:val="20"/>
                <w:szCs w:val="20"/>
              </w:rPr>
              <w:t xml:space="preserve">PC Meetings are well planned and well attended.  </w:t>
            </w:r>
          </w:p>
          <w:p w:rsidR="004E4F66" w:rsidRPr="004012DD" w:rsidRDefault="004E4F66" w:rsidP="004012DD">
            <w:pPr>
              <w:spacing w:before="120" w:line="276" w:lineRule="auto"/>
              <w:rPr>
                <w:rFonts w:ascii="Arial" w:hAnsi="Arial" w:cs="Arial"/>
                <w:sz w:val="20"/>
                <w:szCs w:val="20"/>
              </w:rPr>
            </w:pPr>
            <w:r w:rsidRPr="004012DD">
              <w:rPr>
                <w:rFonts w:ascii="Arial" w:hAnsi="Arial" w:cs="Arial"/>
                <w:sz w:val="20"/>
                <w:szCs w:val="20"/>
              </w:rPr>
              <w:t xml:space="preserve">Parental Questionnaires are use at parents’ evenings – relatively good rate of return </w:t>
            </w:r>
          </w:p>
        </w:tc>
        <w:tc>
          <w:tcPr>
            <w:tcW w:w="4961" w:type="dxa"/>
          </w:tcPr>
          <w:p w:rsidR="004E4F66" w:rsidRPr="004012DD" w:rsidRDefault="004E4F66" w:rsidP="004012DD">
            <w:pPr>
              <w:spacing w:before="120" w:line="276" w:lineRule="auto"/>
              <w:rPr>
                <w:rFonts w:ascii="Arial" w:hAnsi="Arial" w:cs="Arial"/>
                <w:sz w:val="20"/>
                <w:szCs w:val="20"/>
              </w:rPr>
            </w:pPr>
            <w:r w:rsidRPr="004012DD">
              <w:rPr>
                <w:rFonts w:ascii="Arial" w:hAnsi="Arial" w:cs="Arial"/>
                <w:sz w:val="20"/>
                <w:szCs w:val="20"/>
              </w:rPr>
              <w:lastRenderedPageBreak/>
              <w:t xml:space="preserve">HT to continue to work closely with the PC.  </w:t>
            </w:r>
          </w:p>
          <w:p w:rsidR="004E4F66" w:rsidRPr="004012DD" w:rsidRDefault="004E4F66" w:rsidP="004012DD">
            <w:pPr>
              <w:spacing w:before="120" w:line="276" w:lineRule="auto"/>
              <w:rPr>
                <w:rFonts w:ascii="Arial" w:hAnsi="Arial" w:cs="Arial"/>
                <w:sz w:val="20"/>
                <w:szCs w:val="20"/>
              </w:rPr>
            </w:pPr>
            <w:r w:rsidRPr="004012DD">
              <w:rPr>
                <w:rFonts w:ascii="Arial" w:hAnsi="Arial" w:cs="Arial"/>
                <w:sz w:val="20"/>
                <w:szCs w:val="20"/>
              </w:rPr>
              <w:t xml:space="preserve">PC and SMT to discuss way of getting the view of more parents on the quality of education provided for their children.  </w:t>
            </w:r>
          </w:p>
          <w:p w:rsidR="004E4F66" w:rsidRPr="004012DD" w:rsidRDefault="004E4F66" w:rsidP="004012DD">
            <w:pPr>
              <w:spacing w:before="120" w:line="276" w:lineRule="auto"/>
              <w:rPr>
                <w:rFonts w:ascii="Arial" w:hAnsi="Arial" w:cs="Arial"/>
                <w:sz w:val="20"/>
                <w:szCs w:val="20"/>
              </w:rPr>
            </w:pPr>
            <w:r w:rsidRPr="004012DD">
              <w:rPr>
                <w:rFonts w:ascii="Arial" w:hAnsi="Arial" w:cs="Arial"/>
                <w:sz w:val="20"/>
                <w:szCs w:val="20"/>
              </w:rPr>
              <w:lastRenderedPageBreak/>
              <w:t xml:space="preserve">Continue to use questionnaires at Parents Evening.  Rotate HMIe questionnaire with one to seek views on how well we are achieving our aims and instilling our values.  </w:t>
            </w:r>
          </w:p>
        </w:tc>
        <w:tc>
          <w:tcPr>
            <w:tcW w:w="935" w:type="dxa"/>
            <w:shd w:val="clear" w:color="auto" w:fill="00FF00"/>
          </w:tcPr>
          <w:p w:rsidR="004E4F66" w:rsidRPr="004012DD" w:rsidRDefault="004E4F66" w:rsidP="004012DD">
            <w:pPr>
              <w:spacing w:before="120" w:line="276" w:lineRule="auto"/>
              <w:rPr>
                <w:rFonts w:ascii="Arial" w:hAnsi="Arial" w:cs="Arial"/>
                <w:sz w:val="20"/>
                <w:szCs w:val="20"/>
              </w:rPr>
            </w:pPr>
          </w:p>
        </w:tc>
      </w:tr>
    </w:tbl>
    <w:p w:rsidR="004E4F66" w:rsidRPr="006A025E" w:rsidRDefault="004E4F66" w:rsidP="004A5EDA">
      <w:pPr>
        <w:rPr>
          <w:rFonts w:ascii="Arial" w:hAnsi="Arial" w:cs="Arial"/>
          <w:sz w:val="20"/>
          <w:szCs w:val="20"/>
        </w:rPr>
      </w:pPr>
    </w:p>
    <w:p w:rsidR="004E4F66" w:rsidRPr="006A025E" w:rsidRDefault="004E4F66" w:rsidP="004A5EDA">
      <w:pPr>
        <w:rPr>
          <w:rFonts w:ascii="Arial" w:hAnsi="Arial" w:cs="Arial"/>
          <w:sz w:val="20"/>
          <w:szCs w:val="20"/>
        </w:rPr>
      </w:pPr>
    </w:p>
    <w:p w:rsidR="004E4F66" w:rsidRPr="006A025E" w:rsidRDefault="004E4F66" w:rsidP="004A5EDA">
      <w:pPr>
        <w:rPr>
          <w:rFonts w:ascii="Arial" w:hAnsi="Arial" w:cs="Arial"/>
          <w:sz w:val="20"/>
          <w:szCs w:val="20"/>
        </w:rPr>
      </w:pPr>
    </w:p>
    <w:p w:rsidR="004E4F66" w:rsidRPr="006A025E" w:rsidRDefault="004E4F66" w:rsidP="004A5EDA">
      <w:pPr>
        <w:rPr>
          <w:rFonts w:ascii="Arial" w:hAnsi="Arial" w:cs="Arial"/>
          <w:sz w:val="20"/>
          <w:szCs w:val="20"/>
        </w:rPr>
      </w:pPr>
    </w:p>
    <w:p w:rsidR="004E4F66" w:rsidRPr="006A025E" w:rsidRDefault="004E4F66" w:rsidP="004A5EDA">
      <w:pPr>
        <w:rPr>
          <w:rFonts w:ascii="Arial" w:hAnsi="Arial" w:cs="Arial"/>
          <w:sz w:val="20"/>
          <w:szCs w:val="20"/>
        </w:rPr>
      </w:pPr>
    </w:p>
    <w:p w:rsidR="004E4F66" w:rsidRPr="006A025E" w:rsidRDefault="004E4F66">
      <w:pPr>
        <w:rPr>
          <w:rFonts w:ascii="Arial" w:hAnsi="Arial" w:cs="Arial"/>
          <w:sz w:val="20"/>
          <w:szCs w:val="20"/>
        </w:rPr>
      </w:pPr>
      <w:r w:rsidRPr="006A025E">
        <w:rPr>
          <w:rFonts w:ascii="Arial" w:hAnsi="Arial" w:cs="Arial"/>
          <w:sz w:val="20"/>
          <w:szCs w:val="20"/>
        </w:rPr>
        <w:br w:type="page"/>
      </w:r>
    </w:p>
    <w:p w:rsidR="004E4F66" w:rsidRPr="00D41AE6" w:rsidRDefault="004E4F66" w:rsidP="00D41AE6">
      <w:pPr>
        <w:jc w:val="center"/>
        <w:rPr>
          <w:rFonts w:ascii="Arial" w:hAnsi="Arial" w:cs="Arial"/>
          <w:b/>
          <w:sz w:val="28"/>
          <w:szCs w:val="28"/>
        </w:rPr>
      </w:pPr>
      <w:r w:rsidRPr="00D41AE6">
        <w:rPr>
          <w:rFonts w:ascii="Arial" w:hAnsi="Arial" w:cs="Arial"/>
          <w:b/>
          <w:sz w:val="28"/>
          <w:szCs w:val="28"/>
        </w:rPr>
        <w:t>How well do young people learn and achieve?</w:t>
      </w:r>
    </w:p>
    <w:p w:rsidR="004E4F66" w:rsidRPr="0039318C" w:rsidRDefault="004E4F66" w:rsidP="0039318C">
      <w:pPr>
        <w:rPr>
          <w:rFonts w:ascii="Arial" w:hAnsi="Arial" w:cs="Arial"/>
          <w:sz w:val="20"/>
          <w:szCs w:val="20"/>
        </w:rPr>
      </w:pPr>
      <w:r w:rsidRPr="0039318C">
        <w:rPr>
          <w:rFonts w:ascii="Arial" w:hAnsi="Arial" w:cs="Arial"/>
          <w:sz w:val="20"/>
          <w:szCs w:val="20"/>
        </w:rPr>
        <w:t xml:space="preserve">Almost all </w:t>
      </w:r>
      <w:r>
        <w:rPr>
          <w:rFonts w:ascii="Arial" w:hAnsi="Arial" w:cs="Arial"/>
          <w:sz w:val="20"/>
          <w:szCs w:val="20"/>
        </w:rPr>
        <w:t>young people</w:t>
      </w:r>
      <w:r w:rsidRPr="0039318C">
        <w:rPr>
          <w:rFonts w:ascii="Arial" w:hAnsi="Arial" w:cs="Arial"/>
          <w:sz w:val="20"/>
          <w:szCs w:val="20"/>
        </w:rPr>
        <w:t xml:space="preserve"> report th</w:t>
      </w:r>
      <w:r>
        <w:rPr>
          <w:rFonts w:ascii="Arial" w:hAnsi="Arial" w:cs="Arial"/>
          <w:sz w:val="20"/>
          <w:szCs w:val="20"/>
        </w:rPr>
        <w:t>at they enjoy learning in school.  M</w:t>
      </w:r>
      <w:r w:rsidRPr="0039318C">
        <w:rPr>
          <w:rFonts w:ascii="Arial" w:hAnsi="Arial" w:cs="Arial"/>
          <w:sz w:val="20"/>
          <w:szCs w:val="20"/>
        </w:rPr>
        <w:t xml:space="preserve">ost think they are getting on well with their school work and that staff encourage them to do the best they can.  Almost all are expected by staff to take responsibility for their own learning and most feel that staff and </w:t>
      </w:r>
      <w:r>
        <w:rPr>
          <w:rFonts w:ascii="Arial" w:hAnsi="Arial" w:cs="Arial"/>
          <w:sz w:val="20"/>
          <w:szCs w:val="20"/>
        </w:rPr>
        <w:t>young people</w:t>
      </w:r>
      <w:r w:rsidRPr="0039318C">
        <w:rPr>
          <w:rFonts w:ascii="Arial" w:hAnsi="Arial" w:cs="Arial"/>
          <w:sz w:val="20"/>
          <w:szCs w:val="20"/>
        </w:rPr>
        <w:t xml:space="preserve"> treat them fairly and with respect.  The majority feel that staff are good at dealing with bullying behaviour.  This was borne out by the comments that </w:t>
      </w:r>
      <w:r>
        <w:rPr>
          <w:rFonts w:ascii="Arial" w:hAnsi="Arial" w:cs="Arial"/>
          <w:sz w:val="20"/>
          <w:szCs w:val="20"/>
        </w:rPr>
        <w:t>young people</w:t>
      </w:r>
      <w:r w:rsidRPr="0039318C">
        <w:rPr>
          <w:rFonts w:ascii="Arial" w:hAnsi="Arial" w:cs="Arial"/>
          <w:sz w:val="20"/>
          <w:szCs w:val="20"/>
        </w:rPr>
        <w:t xml:space="preserve"> wrote when describing the key strengths of the school.  There were many positive comments about the school ethos and the good relationships between staff and </w:t>
      </w:r>
      <w:r>
        <w:rPr>
          <w:rFonts w:ascii="Arial" w:hAnsi="Arial" w:cs="Arial"/>
          <w:sz w:val="20"/>
          <w:szCs w:val="20"/>
        </w:rPr>
        <w:t>young people</w:t>
      </w:r>
      <w:r w:rsidRPr="0039318C">
        <w:rPr>
          <w:rFonts w:ascii="Arial" w:hAnsi="Arial" w:cs="Arial"/>
          <w:sz w:val="20"/>
          <w:szCs w:val="20"/>
        </w:rPr>
        <w:t xml:space="preserve">. </w:t>
      </w:r>
    </w:p>
    <w:p w:rsidR="004E4F66" w:rsidRPr="0039318C" w:rsidRDefault="004E4F66" w:rsidP="0039318C">
      <w:pPr>
        <w:rPr>
          <w:rFonts w:ascii="Arial" w:hAnsi="Arial" w:cs="Arial"/>
          <w:sz w:val="20"/>
          <w:szCs w:val="20"/>
        </w:rPr>
      </w:pPr>
    </w:p>
    <w:p w:rsidR="004E4F66" w:rsidRPr="0039318C" w:rsidRDefault="004E4F66" w:rsidP="0039318C">
      <w:pPr>
        <w:rPr>
          <w:rFonts w:ascii="Arial" w:hAnsi="Arial" w:cs="Arial"/>
          <w:sz w:val="20"/>
          <w:szCs w:val="20"/>
        </w:rPr>
      </w:pPr>
      <w:r w:rsidRPr="0039318C">
        <w:rPr>
          <w:rFonts w:ascii="Arial" w:hAnsi="Arial" w:cs="Arial"/>
          <w:sz w:val="20"/>
          <w:szCs w:val="20"/>
        </w:rPr>
        <w:t xml:space="preserve">The views of </w:t>
      </w:r>
      <w:r>
        <w:rPr>
          <w:rFonts w:ascii="Arial" w:hAnsi="Arial" w:cs="Arial"/>
          <w:sz w:val="20"/>
          <w:szCs w:val="20"/>
        </w:rPr>
        <w:t>young people</w:t>
      </w:r>
      <w:r w:rsidRPr="0039318C">
        <w:rPr>
          <w:rFonts w:ascii="Arial" w:hAnsi="Arial" w:cs="Arial"/>
          <w:sz w:val="20"/>
          <w:szCs w:val="20"/>
        </w:rPr>
        <w:t xml:space="preserve"> are supported by the views of parents.  Of those who returned a survey almost all agree that the school is helping their child to be more confident; that their child’s learning is progressing well and that their child is encouraged and stretched to work to the best of their ability.  Most agreed or strongly agreed that their child enjoys learning at school and the school keeps them well informed about their child’s progress and that staff know their child as an individual and support them well.  When asked to identify the key strengths of the school parents’ comments supported the views above; they highlighted the positive ethos and relationships within the school as well as the positive qualities of teachers and staff.  It will be important to monitor these views and compare them over time.</w:t>
      </w:r>
    </w:p>
    <w:p w:rsidR="004E4F66" w:rsidRDefault="004E4F66" w:rsidP="004A5EDA">
      <w:pPr>
        <w:rPr>
          <w:rFonts w:ascii="Arial" w:hAnsi="Arial" w:cs="Arial"/>
          <w:sz w:val="20"/>
          <w:szCs w:val="20"/>
        </w:rPr>
      </w:pPr>
    </w:p>
    <w:p w:rsidR="004E4F66" w:rsidRPr="00F44749" w:rsidRDefault="004E4F66" w:rsidP="006A025E">
      <w:pPr>
        <w:rPr>
          <w:rFonts w:ascii="Arial" w:hAnsi="Arial" w:cs="Arial"/>
          <w:b/>
          <w:sz w:val="20"/>
          <w:szCs w:val="20"/>
        </w:rPr>
      </w:pPr>
      <w:r w:rsidRPr="00F44749">
        <w:rPr>
          <w:rFonts w:ascii="Arial" w:hAnsi="Arial" w:cs="Arial"/>
          <w:b/>
          <w:sz w:val="20"/>
          <w:szCs w:val="20"/>
        </w:rPr>
        <w:t>Attainment - Broad General Education</w:t>
      </w:r>
    </w:p>
    <w:p w:rsidR="004E4F66" w:rsidRDefault="004E4F66" w:rsidP="006A025E">
      <w:pPr>
        <w:rPr>
          <w:rFonts w:ascii="Arial" w:hAnsi="Arial" w:cs="Arial"/>
          <w:sz w:val="20"/>
          <w:szCs w:val="20"/>
        </w:rPr>
      </w:pPr>
      <w:r>
        <w:rPr>
          <w:rFonts w:ascii="Arial" w:hAnsi="Arial" w:cs="Arial"/>
          <w:sz w:val="20"/>
          <w:szCs w:val="20"/>
        </w:rPr>
        <w:t xml:space="preserve">In common with other schools in Aberdeen city Midyis Data indicated a decline in the potential of pupils in S1.  The pattern is one of an increase of pupils in band D and a corresponding decrease in the numbers in Band A.  </w:t>
      </w:r>
    </w:p>
    <w:p w:rsidR="004E4F66" w:rsidRDefault="004E4F66" w:rsidP="006A025E">
      <w:pPr>
        <w:rPr>
          <w:rFonts w:ascii="Arial" w:hAnsi="Arial" w:cs="Arial"/>
          <w:sz w:val="20"/>
          <w:szCs w:val="20"/>
        </w:rPr>
      </w:pPr>
    </w:p>
    <w:p w:rsidR="004E4F66" w:rsidRPr="006A025E" w:rsidRDefault="004E4F66" w:rsidP="006A025E">
      <w:pPr>
        <w:rPr>
          <w:rFonts w:ascii="Arial" w:hAnsi="Arial" w:cs="Arial"/>
          <w:sz w:val="20"/>
          <w:szCs w:val="20"/>
        </w:rPr>
      </w:pPr>
      <w:r w:rsidRPr="006A025E">
        <w:rPr>
          <w:rFonts w:ascii="Arial" w:hAnsi="Arial" w:cs="Arial"/>
          <w:sz w:val="20"/>
          <w:szCs w:val="20"/>
        </w:rPr>
        <w:t xml:space="preserve">The </w:t>
      </w:r>
      <w:r>
        <w:rPr>
          <w:rFonts w:ascii="Arial" w:hAnsi="Arial" w:cs="Arial"/>
          <w:sz w:val="20"/>
          <w:szCs w:val="20"/>
        </w:rPr>
        <w:t xml:space="preserve">school’s own </w:t>
      </w:r>
      <w:r w:rsidRPr="006A025E">
        <w:rPr>
          <w:rFonts w:ascii="Arial" w:hAnsi="Arial" w:cs="Arial"/>
          <w:sz w:val="20"/>
          <w:szCs w:val="20"/>
        </w:rPr>
        <w:t xml:space="preserve">data gives an indication of where our </w:t>
      </w:r>
      <w:r>
        <w:rPr>
          <w:rFonts w:ascii="Arial" w:hAnsi="Arial" w:cs="Arial"/>
          <w:sz w:val="20"/>
          <w:szCs w:val="20"/>
        </w:rPr>
        <w:t>young people</w:t>
      </w:r>
      <w:r w:rsidRPr="006A025E">
        <w:rPr>
          <w:rFonts w:ascii="Arial" w:hAnsi="Arial" w:cs="Arial"/>
          <w:sz w:val="20"/>
          <w:szCs w:val="20"/>
        </w:rPr>
        <w:t xml:space="preserve"> are globally in relation to the CfE levels. </w:t>
      </w:r>
      <w:r>
        <w:rPr>
          <w:rFonts w:ascii="Arial" w:hAnsi="Arial" w:cs="Arial"/>
          <w:sz w:val="20"/>
          <w:szCs w:val="20"/>
        </w:rPr>
        <w:t xml:space="preserve"> </w:t>
      </w:r>
      <w:r w:rsidRPr="006A025E">
        <w:rPr>
          <w:rFonts w:ascii="Arial" w:hAnsi="Arial" w:cs="Arial"/>
          <w:sz w:val="20"/>
          <w:szCs w:val="20"/>
        </w:rPr>
        <w:t xml:space="preserve">It can be noted that the majority of our </w:t>
      </w:r>
      <w:r>
        <w:rPr>
          <w:rFonts w:ascii="Arial" w:hAnsi="Arial" w:cs="Arial"/>
          <w:sz w:val="20"/>
          <w:szCs w:val="20"/>
        </w:rPr>
        <w:t>young people</w:t>
      </w:r>
      <w:r w:rsidRPr="006A025E">
        <w:rPr>
          <w:rFonts w:ascii="Arial" w:hAnsi="Arial" w:cs="Arial"/>
          <w:sz w:val="20"/>
          <w:szCs w:val="20"/>
        </w:rPr>
        <w:t xml:space="preserve"> in S1 are working within the third level.  By the end of S2 we also have a significant number of </w:t>
      </w:r>
      <w:r>
        <w:rPr>
          <w:rFonts w:ascii="Arial" w:hAnsi="Arial" w:cs="Arial"/>
          <w:sz w:val="20"/>
          <w:szCs w:val="20"/>
        </w:rPr>
        <w:t>young people</w:t>
      </w:r>
      <w:r w:rsidRPr="006A025E">
        <w:rPr>
          <w:rFonts w:ascii="Arial" w:hAnsi="Arial" w:cs="Arial"/>
          <w:sz w:val="20"/>
          <w:szCs w:val="20"/>
        </w:rPr>
        <w:t xml:space="preserve"> working within the fourth level in numeracy and literacy.  </w:t>
      </w:r>
    </w:p>
    <w:p w:rsidR="004E4F66" w:rsidRPr="006A025E" w:rsidRDefault="004E4F66" w:rsidP="006A025E">
      <w:pPr>
        <w:rPr>
          <w:rFonts w:ascii="Arial" w:hAnsi="Arial" w:cs="Arial"/>
          <w:sz w:val="20"/>
          <w:szCs w:val="20"/>
        </w:rPr>
      </w:pPr>
    </w:p>
    <w:p w:rsidR="004E4F66" w:rsidRDefault="004E4F66" w:rsidP="004A5EDA">
      <w:pPr>
        <w:rPr>
          <w:rFonts w:ascii="Arial" w:hAnsi="Arial" w:cs="Arial"/>
          <w:sz w:val="20"/>
          <w:szCs w:val="20"/>
        </w:rPr>
      </w:pPr>
      <w:r w:rsidRPr="006A025E">
        <w:rPr>
          <w:rFonts w:ascii="Arial" w:hAnsi="Arial" w:cs="Arial"/>
          <w:sz w:val="20"/>
          <w:szCs w:val="20"/>
        </w:rPr>
        <w:t xml:space="preserve">However what will be more important next year will be the data on where </w:t>
      </w:r>
      <w:r>
        <w:rPr>
          <w:rFonts w:ascii="Arial" w:hAnsi="Arial" w:cs="Arial"/>
          <w:sz w:val="20"/>
          <w:szCs w:val="20"/>
        </w:rPr>
        <w:t>young people</w:t>
      </w:r>
      <w:r w:rsidRPr="006A025E">
        <w:rPr>
          <w:rFonts w:ascii="Arial" w:hAnsi="Arial" w:cs="Arial"/>
          <w:sz w:val="20"/>
          <w:szCs w:val="20"/>
        </w:rPr>
        <w:t xml:space="preserve"> are in relation to their own previous attainment and whether or not they are making progress in line with what could be expected given their prior attainment.  </w:t>
      </w:r>
      <w:r>
        <w:rPr>
          <w:rFonts w:ascii="Arial" w:hAnsi="Arial" w:cs="Arial"/>
          <w:sz w:val="20"/>
          <w:szCs w:val="20"/>
        </w:rPr>
        <w:t xml:space="preserve">SOSCA data indicates that pupils are making very good progress in their first two years.  The gains are marked in all three areas –mathematics, reading and science.  Discussion will now take place as to what the data tells us about the performance of pupils individually and in classes.  This discussion will take place with all teachers which will help them to focus their efforts in supporting the learning of the young people in their classes in the final year of the broad general education and as they progress into the senior phase.  </w:t>
      </w:r>
    </w:p>
    <w:p w:rsidR="004E4F66" w:rsidRDefault="004E4F66" w:rsidP="004A5EDA">
      <w:pPr>
        <w:rPr>
          <w:rFonts w:ascii="Arial" w:hAnsi="Arial" w:cs="Arial"/>
          <w:sz w:val="20"/>
          <w:szCs w:val="20"/>
        </w:rPr>
      </w:pPr>
    </w:p>
    <w:p w:rsidR="004E4F66" w:rsidRPr="00511236" w:rsidRDefault="004E4F66" w:rsidP="004A5EDA">
      <w:pPr>
        <w:rPr>
          <w:rFonts w:ascii="Arial" w:hAnsi="Arial" w:cs="Arial"/>
          <w:b/>
          <w:sz w:val="20"/>
          <w:szCs w:val="20"/>
        </w:rPr>
      </w:pPr>
      <w:r w:rsidRPr="00511236">
        <w:rPr>
          <w:rFonts w:ascii="Arial" w:hAnsi="Arial" w:cs="Arial"/>
          <w:b/>
          <w:sz w:val="20"/>
          <w:szCs w:val="20"/>
        </w:rPr>
        <w:t>Attainment by the end of S4</w:t>
      </w:r>
    </w:p>
    <w:p w:rsidR="004E4F66" w:rsidRDefault="004E4F66" w:rsidP="004A5EDA">
      <w:pPr>
        <w:rPr>
          <w:rFonts w:ascii="Arial" w:hAnsi="Arial" w:cs="Arial"/>
          <w:sz w:val="20"/>
          <w:szCs w:val="20"/>
        </w:rPr>
      </w:pPr>
      <w:r>
        <w:rPr>
          <w:rFonts w:ascii="Arial" w:hAnsi="Arial" w:cs="Arial"/>
          <w:sz w:val="20"/>
          <w:szCs w:val="20"/>
        </w:rPr>
        <w:t>The pattern of attainment overall</w:t>
      </w:r>
      <w:r w:rsidR="00945D44">
        <w:rPr>
          <w:rFonts w:ascii="Arial" w:hAnsi="Arial" w:cs="Arial"/>
          <w:sz w:val="20"/>
          <w:szCs w:val="20"/>
        </w:rPr>
        <w:t xml:space="preserve"> confirms t</w:t>
      </w:r>
      <w:r>
        <w:rPr>
          <w:rFonts w:ascii="Arial" w:hAnsi="Arial" w:cs="Arial"/>
          <w:sz w:val="20"/>
          <w:szCs w:val="20"/>
        </w:rPr>
        <w:t xml:space="preserve">hat the school is doing  with lower ability pupils – as evidenced in attainment patterns for young people with additional support needs.  Data shows that the majority of pupils attained 5+ SCQF level 4 award; greater than was predicted by MidYIS.  This is also borne out by the NCD which puts the school above the national pattern with boys doing better than girls.  Attainment of 5+ SCQF level 5 awards has been in line with the national pattern with a dip this year.  Boys are again outperforming girls in this area.  An analysis of the data in each of the standard grade subjects looking specifically at the NCDs for attainment in Grade 1 and Grades 1 and 2 supports this view.  </w:t>
      </w:r>
    </w:p>
    <w:p w:rsidR="004E4F66" w:rsidRDefault="004E4F66" w:rsidP="004A5EDA">
      <w:pPr>
        <w:rPr>
          <w:rFonts w:ascii="Arial" w:hAnsi="Arial" w:cs="Arial"/>
          <w:sz w:val="20"/>
          <w:szCs w:val="20"/>
        </w:rPr>
      </w:pPr>
    </w:p>
    <w:p w:rsidR="004E4F66" w:rsidRDefault="004E4F66" w:rsidP="004A5EDA">
      <w:pPr>
        <w:rPr>
          <w:rFonts w:ascii="Arial" w:hAnsi="Arial" w:cs="Arial"/>
          <w:sz w:val="20"/>
          <w:szCs w:val="20"/>
        </w:rPr>
      </w:pPr>
      <w:r>
        <w:rPr>
          <w:rFonts w:ascii="Arial" w:hAnsi="Arial" w:cs="Arial"/>
          <w:sz w:val="20"/>
          <w:szCs w:val="20"/>
        </w:rPr>
        <w:t xml:space="preserve">In subject departments there are strong positive patterns of attainment in Standard Grade Mathematics, Standard Grade Chemistry, and Standard Grade Computing Studies. There is a positive pattern of attainment in Standard Grade French.  There are also pleasing one year positive results in Standard Grade Science and in Standard Grade Music and Intermediate Spanish.  </w:t>
      </w:r>
    </w:p>
    <w:p w:rsidR="004E4F66" w:rsidRDefault="004E4F66" w:rsidP="004A5EDA">
      <w:pPr>
        <w:rPr>
          <w:rFonts w:ascii="Arial" w:hAnsi="Arial" w:cs="Arial"/>
          <w:sz w:val="20"/>
          <w:szCs w:val="20"/>
        </w:rPr>
      </w:pPr>
    </w:p>
    <w:p w:rsidR="004E4F66" w:rsidRDefault="004E4F66" w:rsidP="004A5EDA">
      <w:pPr>
        <w:rPr>
          <w:rFonts w:ascii="Arial" w:hAnsi="Arial" w:cs="Arial"/>
          <w:sz w:val="20"/>
          <w:szCs w:val="20"/>
        </w:rPr>
      </w:pPr>
      <w:r>
        <w:rPr>
          <w:rFonts w:ascii="Arial" w:hAnsi="Arial" w:cs="Arial"/>
          <w:sz w:val="20"/>
          <w:szCs w:val="20"/>
        </w:rPr>
        <w:t xml:space="preserve">There are strong negative patterns of attainment in Standard Grade Art &amp; Design and in Standard Grade Technological Studies.  There are action plans in place for both of these courses agreed at annual review meetings with PTs.  However we are very pleased with the improvements in attainment in Craft and Design, and Graphic Communication and PE which suggest that previous </w:t>
      </w:r>
      <w:r w:rsidR="00945D44">
        <w:rPr>
          <w:rFonts w:ascii="Arial" w:hAnsi="Arial" w:cs="Arial"/>
          <w:sz w:val="20"/>
          <w:szCs w:val="20"/>
        </w:rPr>
        <w:t>interventions</w:t>
      </w:r>
      <w:r>
        <w:rPr>
          <w:rFonts w:ascii="Arial" w:hAnsi="Arial" w:cs="Arial"/>
          <w:sz w:val="20"/>
          <w:szCs w:val="20"/>
        </w:rPr>
        <w:t xml:space="preserve"> have had a positive impact on attainment.</w:t>
      </w:r>
    </w:p>
    <w:p w:rsidR="004E4F66" w:rsidRDefault="004E4F66" w:rsidP="004A5EDA">
      <w:pPr>
        <w:rPr>
          <w:rFonts w:ascii="Arial" w:hAnsi="Arial" w:cs="Arial"/>
          <w:sz w:val="20"/>
          <w:szCs w:val="20"/>
        </w:rPr>
      </w:pPr>
    </w:p>
    <w:p w:rsidR="004E4F66" w:rsidRDefault="004E4F66" w:rsidP="00AB3E29">
      <w:pPr>
        <w:rPr>
          <w:rFonts w:ascii="Arial" w:hAnsi="Arial" w:cs="Arial"/>
          <w:sz w:val="20"/>
          <w:szCs w:val="20"/>
        </w:rPr>
      </w:pPr>
      <w:r>
        <w:rPr>
          <w:rFonts w:ascii="Arial" w:hAnsi="Arial" w:cs="Arial"/>
          <w:sz w:val="20"/>
          <w:szCs w:val="20"/>
        </w:rPr>
        <w:t xml:space="preserve">The attainment pattern in two main areas is impacting negatively on the whole school data.  However our belief is that we also need to focus our efforts on raising the attainment of our middle to able pupils who have the potential to do better.  We will need to harness the energies not only of staff but also of pupils and parents to improve their attainment.  The focus will be on raising the aspirations of pupils in this group and working to motivate and encourage them to put the required effort into their learning and preparation for </w:t>
      </w:r>
      <w:r>
        <w:rPr>
          <w:rFonts w:ascii="Arial" w:hAnsi="Arial" w:cs="Arial"/>
          <w:sz w:val="20"/>
          <w:szCs w:val="20"/>
        </w:rPr>
        <w:lastRenderedPageBreak/>
        <w:t xml:space="preserve">examinations.  Although discussions are yet to take place with staff other than PTs we are sure there will be support for the following approach to raising attainment:  </w:t>
      </w:r>
    </w:p>
    <w:p w:rsidR="004E4F66" w:rsidRPr="00AB3E29" w:rsidRDefault="004E4F66" w:rsidP="00AB3E29">
      <w:pPr>
        <w:pStyle w:val="ListParagraph"/>
        <w:numPr>
          <w:ilvl w:val="0"/>
          <w:numId w:val="12"/>
        </w:numPr>
        <w:rPr>
          <w:rFonts w:ascii="Arial" w:hAnsi="Arial" w:cs="Arial"/>
          <w:sz w:val="20"/>
          <w:szCs w:val="20"/>
        </w:rPr>
      </w:pPr>
      <w:r w:rsidRPr="00AB3E29">
        <w:rPr>
          <w:rFonts w:ascii="Arial" w:hAnsi="Arial" w:cs="Arial"/>
          <w:sz w:val="20"/>
          <w:szCs w:val="20"/>
        </w:rPr>
        <w:t>Departmental action plans in areas on concern</w:t>
      </w:r>
    </w:p>
    <w:p w:rsidR="004E4F66" w:rsidRPr="00AB3E29" w:rsidRDefault="004E4F66" w:rsidP="00AB3E29">
      <w:pPr>
        <w:pStyle w:val="ListParagraph"/>
        <w:numPr>
          <w:ilvl w:val="0"/>
          <w:numId w:val="11"/>
        </w:numPr>
        <w:rPr>
          <w:rFonts w:ascii="Arial" w:hAnsi="Arial" w:cs="Arial"/>
          <w:sz w:val="20"/>
          <w:szCs w:val="20"/>
        </w:rPr>
      </w:pPr>
      <w:r w:rsidRPr="00AB3E29">
        <w:rPr>
          <w:rFonts w:ascii="Arial" w:hAnsi="Arial" w:cs="Arial"/>
          <w:sz w:val="20"/>
          <w:szCs w:val="20"/>
        </w:rPr>
        <w:t xml:space="preserve">raised aspirations </w:t>
      </w:r>
    </w:p>
    <w:p w:rsidR="004E4F66" w:rsidRDefault="004E4F66" w:rsidP="00AB3E29">
      <w:pPr>
        <w:pStyle w:val="ListParagraph"/>
        <w:numPr>
          <w:ilvl w:val="0"/>
          <w:numId w:val="11"/>
        </w:numPr>
        <w:rPr>
          <w:rFonts w:ascii="Arial" w:hAnsi="Arial" w:cs="Arial"/>
          <w:sz w:val="20"/>
          <w:szCs w:val="20"/>
        </w:rPr>
      </w:pPr>
      <w:r w:rsidRPr="00AB3E29">
        <w:rPr>
          <w:rFonts w:ascii="Arial" w:hAnsi="Arial" w:cs="Arial"/>
          <w:sz w:val="20"/>
          <w:szCs w:val="20"/>
        </w:rPr>
        <w:t xml:space="preserve">increased monitoring and tracking of pupil attainment by Heads of House, year head and head teacher and </w:t>
      </w:r>
    </w:p>
    <w:p w:rsidR="004E4F66" w:rsidRPr="00AB3E29" w:rsidRDefault="004E4F66" w:rsidP="00AB3E29">
      <w:pPr>
        <w:pStyle w:val="ListParagraph"/>
        <w:numPr>
          <w:ilvl w:val="0"/>
          <w:numId w:val="11"/>
        </w:numPr>
        <w:rPr>
          <w:rFonts w:ascii="Arial" w:hAnsi="Arial" w:cs="Arial"/>
          <w:sz w:val="20"/>
          <w:szCs w:val="20"/>
        </w:rPr>
      </w:pPr>
      <w:r>
        <w:rPr>
          <w:rFonts w:ascii="Arial" w:hAnsi="Arial" w:cs="Arial"/>
          <w:sz w:val="20"/>
          <w:szCs w:val="20"/>
        </w:rPr>
        <w:t xml:space="preserve">regular meetings to discuss support and strategies with those young people identified as underperforming </w:t>
      </w:r>
    </w:p>
    <w:p w:rsidR="004E4F66" w:rsidRDefault="004E4F66" w:rsidP="009E2A44">
      <w:pPr>
        <w:rPr>
          <w:rFonts w:ascii="Arial" w:hAnsi="Arial" w:cs="Arial"/>
          <w:b/>
          <w:sz w:val="20"/>
          <w:szCs w:val="20"/>
        </w:rPr>
      </w:pPr>
    </w:p>
    <w:p w:rsidR="004E4F66" w:rsidRDefault="004E4F66" w:rsidP="009E2A44">
      <w:pPr>
        <w:rPr>
          <w:rFonts w:ascii="Arial" w:hAnsi="Arial" w:cs="Arial"/>
          <w:b/>
          <w:sz w:val="20"/>
          <w:szCs w:val="20"/>
        </w:rPr>
      </w:pPr>
      <w:r>
        <w:rPr>
          <w:rFonts w:ascii="Arial" w:hAnsi="Arial" w:cs="Arial"/>
          <w:b/>
          <w:sz w:val="20"/>
          <w:szCs w:val="20"/>
        </w:rPr>
        <w:t>Attainment by the end of S5 and S6</w:t>
      </w:r>
    </w:p>
    <w:p w:rsidR="004E4F66" w:rsidRDefault="004E4F66" w:rsidP="009E2A44">
      <w:pPr>
        <w:rPr>
          <w:rFonts w:ascii="Arial" w:hAnsi="Arial" w:cs="Arial"/>
          <w:sz w:val="20"/>
          <w:szCs w:val="20"/>
        </w:rPr>
      </w:pPr>
      <w:r>
        <w:rPr>
          <w:rFonts w:ascii="Arial" w:hAnsi="Arial" w:cs="Arial"/>
          <w:sz w:val="20"/>
          <w:szCs w:val="20"/>
        </w:rPr>
        <w:t xml:space="preserve">The appendix shows the pattern of attainment in measures is one of steady improvement in S5.  The measures for S6 show improvement in the percentage of pupils passing at least one advanced higher and a decline this year in attainment of 5 @ SCQF 6 and 3 @ SCQF6.  There are positive patterns of attainment by the end of S5 in Higher Mathematics and Higher Business Management.  This year there were also positive results in Intermediate 2 English, Higher Physics and Intermediate 2 Administration.  </w:t>
      </w:r>
    </w:p>
    <w:p w:rsidR="004E4F66" w:rsidRDefault="004E4F66" w:rsidP="009E2A44">
      <w:pPr>
        <w:rPr>
          <w:rFonts w:ascii="Arial" w:hAnsi="Arial" w:cs="Arial"/>
          <w:sz w:val="20"/>
          <w:szCs w:val="20"/>
        </w:rPr>
      </w:pPr>
    </w:p>
    <w:p w:rsidR="004E4F66" w:rsidRDefault="004E4F66" w:rsidP="009E2A44">
      <w:pPr>
        <w:rPr>
          <w:rFonts w:ascii="Arial" w:hAnsi="Arial" w:cs="Arial"/>
          <w:sz w:val="20"/>
          <w:szCs w:val="20"/>
        </w:rPr>
      </w:pPr>
      <w:r>
        <w:rPr>
          <w:rFonts w:ascii="Arial" w:hAnsi="Arial" w:cs="Arial"/>
          <w:sz w:val="20"/>
          <w:szCs w:val="20"/>
        </w:rPr>
        <w:t xml:space="preserve">There are positive patterns of attainment by the end of S6 in Higher Mathematics and Higher Information Systems.  There were positive results this year in Intermediate 2 English, Higher Physics, Intermediate 2 Administration and Higher Graphic Communication.  </w:t>
      </w:r>
    </w:p>
    <w:p w:rsidR="004E4F66" w:rsidRDefault="004E4F66" w:rsidP="009E2A44">
      <w:pPr>
        <w:rPr>
          <w:rFonts w:ascii="Arial" w:hAnsi="Arial" w:cs="Arial"/>
          <w:sz w:val="20"/>
          <w:szCs w:val="20"/>
        </w:rPr>
      </w:pPr>
    </w:p>
    <w:p w:rsidR="004E4F66" w:rsidRDefault="004E4F66" w:rsidP="009E2A44">
      <w:pPr>
        <w:rPr>
          <w:rFonts w:ascii="Arial" w:hAnsi="Arial" w:cs="Arial"/>
          <w:b/>
          <w:sz w:val="20"/>
          <w:szCs w:val="20"/>
        </w:rPr>
      </w:pPr>
      <w:r>
        <w:rPr>
          <w:rFonts w:ascii="Arial" w:hAnsi="Arial" w:cs="Arial"/>
          <w:sz w:val="20"/>
          <w:szCs w:val="20"/>
        </w:rPr>
        <w:t>Pupils in Higher Modern Studies and Higher History are not making the progress suggested by their prior attainment and there are concerns about the pass rates in both.  There are also concerns about the pass rates this year in Higher French, Intermediate 2 travel and Tourism and Higher philosophy</w:t>
      </w:r>
      <w:r w:rsidRPr="000771E6">
        <w:rPr>
          <w:rFonts w:ascii="Arial" w:hAnsi="Arial" w:cs="Arial"/>
          <w:sz w:val="20"/>
          <w:szCs w:val="20"/>
          <w:highlight w:val="cyan"/>
        </w:rPr>
        <w:t>.</w:t>
      </w:r>
      <w:r>
        <w:rPr>
          <w:rFonts w:ascii="Arial" w:hAnsi="Arial" w:cs="Arial"/>
          <w:sz w:val="20"/>
          <w:szCs w:val="20"/>
        </w:rPr>
        <w:t xml:space="preserve">  We are looking forward to recruiting a permanent full time member of staff for this subject for session 2014 – 15.  Admission criteria are being looked at more carefully in Higher Philosophy and the PT is looking to adopt procedures used successfully in other areas.  </w:t>
      </w:r>
      <w:r w:rsidRPr="00945D44">
        <w:rPr>
          <w:rFonts w:ascii="Arial" w:hAnsi="Arial" w:cs="Arial"/>
          <w:sz w:val="20"/>
          <w:szCs w:val="20"/>
        </w:rPr>
        <w:t>T</w:t>
      </w:r>
      <w:r w:rsidR="00945D44" w:rsidRPr="00945D44">
        <w:rPr>
          <w:rFonts w:ascii="Arial" w:hAnsi="Arial" w:cs="Arial"/>
          <w:sz w:val="20"/>
          <w:szCs w:val="20"/>
        </w:rPr>
        <w:t xml:space="preserve">ravel and Tourism </w:t>
      </w:r>
      <w:r w:rsidRPr="00945D44">
        <w:rPr>
          <w:rFonts w:ascii="Arial" w:hAnsi="Arial" w:cs="Arial"/>
          <w:sz w:val="20"/>
          <w:szCs w:val="20"/>
        </w:rPr>
        <w:t>is</w:t>
      </w:r>
      <w:r>
        <w:rPr>
          <w:rFonts w:ascii="Arial" w:hAnsi="Arial" w:cs="Arial"/>
          <w:sz w:val="20"/>
          <w:szCs w:val="20"/>
        </w:rPr>
        <w:t xml:space="preserve"> attractive to young people who need more flexibility in progression through the senior phase.  </w:t>
      </w:r>
    </w:p>
    <w:p w:rsidR="004E4F66" w:rsidRPr="00EC6F27" w:rsidRDefault="004E4F66" w:rsidP="00B64590">
      <w:pPr>
        <w:rPr>
          <w:rFonts w:ascii="Arial" w:hAnsi="Arial" w:cs="Arial"/>
          <w:sz w:val="20"/>
          <w:szCs w:val="20"/>
        </w:rPr>
      </w:pPr>
    </w:p>
    <w:p w:rsidR="004E4F66" w:rsidRPr="00EC6F27" w:rsidRDefault="004E4F66" w:rsidP="00B64590">
      <w:pPr>
        <w:rPr>
          <w:rFonts w:ascii="Arial" w:hAnsi="Arial" w:cs="Arial"/>
          <w:b/>
          <w:sz w:val="20"/>
          <w:szCs w:val="20"/>
        </w:rPr>
      </w:pPr>
      <w:r w:rsidRPr="00EC6F27">
        <w:rPr>
          <w:rFonts w:ascii="Arial" w:hAnsi="Arial" w:cs="Arial"/>
          <w:b/>
          <w:sz w:val="20"/>
          <w:szCs w:val="20"/>
        </w:rPr>
        <w:t xml:space="preserve">Destinations of our young people </w:t>
      </w:r>
    </w:p>
    <w:p w:rsidR="004E4F66" w:rsidRDefault="004E4F66" w:rsidP="00B64590">
      <w:pPr>
        <w:rPr>
          <w:rFonts w:ascii="Arial" w:hAnsi="Arial" w:cs="Arial"/>
          <w:sz w:val="20"/>
          <w:szCs w:val="20"/>
        </w:rPr>
      </w:pPr>
      <w:r w:rsidRPr="00EC6F27">
        <w:rPr>
          <w:rFonts w:ascii="Arial" w:hAnsi="Arial" w:cs="Arial"/>
          <w:sz w:val="20"/>
          <w:szCs w:val="20"/>
        </w:rPr>
        <w:t xml:space="preserve">Most young people who </w:t>
      </w:r>
      <w:r>
        <w:rPr>
          <w:rFonts w:ascii="Arial" w:hAnsi="Arial" w:cs="Arial"/>
          <w:sz w:val="20"/>
          <w:szCs w:val="20"/>
        </w:rPr>
        <w:t>leave Bridge of Don Academy go</w:t>
      </w:r>
      <w:r w:rsidRPr="00EC6F27">
        <w:rPr>
          <w:rFonts w:ascii="Arial" w:hAnsi="Arial" w:cs="Arial"/>
          <w:sz w:val="20"/>
          <w:szCs w:val="20"/>
        </w:rPr>
        <w:t xml:space="preserve"> on to a positive destination.  </w:t>
      </w:r>
      <w:r>
        <w:rPr>
          <w:rFonts w:ascii="Arial" w:hAnsi="Arial" w:cs="Arial"/>
          <w:sz w:val="20"/>
          <w:szCs w:val="20"/>
        </w:rPr>
        <w:t>However b</w:t>
      </w:r>
      <w:r w:rsidRPr="00EC6F27">
        <w:rPr>
          <w:rFonts w:ascii="Arial" w:hAnsi="Arial" w:cs="Arial"/>
          <w:sz w:val="20"/>
          <w:szCs w:val="20"/>
        </w:rPr>
        <w:t xml:space="preserve">etween 10 and 12% of our leavers </w:t>
      </w:r>
      <w:r>
        <w:rPr>
          <w:rFonts w:ascii="Arial" w:hAnsi="Arial" w:cs="Arial"/>
          <w:sz w:val="20"/>
          <w:szCs w:val="20"/>
        </w:rPr>
        <w:t xml:space="preserve">which is higher than the city average but still not good in a </w:t>
      </w:r>
      <w:r w:rsidRPr="00EC6F27">
        <w:rPr>
          <w:rFonts w:ascii="Arial" w:hAnsi="Arial" w:cs="Arial"/>
          <w:sz w:val="20"/>
          <w:szCs w:val="20"/>
        </w:rPr>
        <w:t>city where unemployment is low and employment is high</w:t>
      </w:r>
      <w:r>
        <w:rPr>
          <w:rFonts w:ascii="Arial" w:hAnsi="Arial" w:cs="Arial"/>
          <w:sz w:val="20"/>
          <w:szCs w:val="20"/>
        </w:rPr>
        <w:t xml:space="preserve"> in an area where there are jobs and training opportunities for young people</w:t>
      </w:r>
      <w:r w:rsidRPr="00EC6F27">
        <w:rPr>
          <w:rFonts w:ascii="Arial" w:hAnsi="Arial" w:cs="Arial"/>
          <w:sz w:val="20"/>
          <w:szCs w:val="20"/>
        </w:rPr>
        <w:t xml:space="preserve">.  </w:t>
      </w:r>
      <w:r>
        <w:rPr>
          <w:rFonts w:ascii="Arial" w:hAnsi="Arial" w:cs="Arial"/>
          <w:sz w:val="20"/>
          <w:szCs w:val="20"/>
        </w:rPr>
        <w:t>We are looking currently at working more closely with our colleagues in the consortium to improve positive destinations through the introduction of skills for work courses which include work placements.  Our plans for universal support linked to core skills and personal reflection are linked to this as are our plans for more pupils in S4 to participate in one day per week work experience placements in the senior phase</w:t>
      </w:r>
      <w:r w:rsidRPr="00945D44">
        <w:rPr>
          <w:rFonts w:ascii="Arial" w:hAnsi="Arial" w:cs="Arial"/>
          <w:sz w:val="20"/>
          <w:szCs w:val="20"/>
        </w:rPr>
        <w:t xml:space="preserve">.  Policies </w:t>
      </w:r>
      <w:r w:rsidR="00945D44" w:rsidRPr="00945D44">
        <w:rPr>
          <w:rFonts w:ascii="Arial" w:hAnsi="Arial" w:cs="Arial"/>
          <w:sz w:val="20"/>
          <w:szCs w:val="20"/>
        </w:rPr>
        <w:t xml:space="preserve">which put in place support for young people only when they reach 16 are too late.  In  many cases support from the age of 14 is required to divert young people from negative destinations and into, for example, a sustainable college place should be the aim.  </w:t>
      </w:r>
    </w:p>
    <w:p w:rsidR="004E4F66" w:rsidRDefault="004E4F66" w:rsidP="00970F81">
      <w:pPr>
        <w:rPr>
          <w:rFonts w:ascii="Arial" w:hAnsi="Arial" w:cs="Arial"/>
          <w:b/>
          <w:sz w:val="20"/>
          <w:szCs w:val="20"/>
        </w:rPr>
      </w:pPr>
    </w:p>
    <w:p w:rsidR="004E4F66" w:rsidRPr="00970F81" w:rsidRDefault="004E4F66" w:rsidP="00970F81">
      <w:pPr>
        <w:rPr>
          <w:rFonts w:ascii="Arial" w:hAnsi="Arial" w:cs="Arial"/>
          <w:b/>
          <w:sz w:val="20"/>
          <w:szCs w:val="20"/>
        </w:rPr>
      </w:pPr>
      <w:r w:rsidRPr="00970F81">
        <w:rPr>
          <w:rFonts w:ascii="Arial" w:hAnsi="Arial" w:cs="Arial"/>
          <w:b/>
          <w:sz w:val="20"/>
          <w:szCs w:val="20"/>
        </w:rPr>
        <w:t xml:space="preserve">Achievements </w:t>
      </w:r>
    </w:p>
    <w:p w:rsidR="004E4F66" w:rsidRPr="00970F81" w:rsidRDefault="004E4F66" w:rsidP="00970F81">
      <w:pPr>
        <w:rPr>
          <w:rFonts w:ascii="Arial" w:hAnsi="Arial" w:cs="Arial"/>
          <w:sz w:val="20"/>
          <w:szCs w:val="20"/>
        </w:rPr>
      </w:pPr>
      <w:r>
        <w:rPr>
          <w:rFonts w:ascii="Arial" w:hAnsi="Arial" w:cs="Arial"/>
          <w:sz w:val="20"/>
          <w:szCs w:val="20"/>
        </w:rPr>
        <w:t>A</w:t>
      </w:r>
      <w:r w:rsidRPr="00970F81">
        <w:rPr>
          <w:rFonts w:ascii="Arial" w:hAnsi="Arial" w:cs="Arial"/>
          <w:sz w:val="20"/>
          <w:szCs w:val="20"/>
        </w:rPr>
        <w:t xml:space="preserve">lmost all parents and most </w:t>
      </w:r>
      <w:r>
        <w:rPr>
          <w:rFonts w:ascii="Arial" w:hAnsi="Arial" w:cs="Arial"/>
          <w:sz w:val="20"/>
          <w:szCs w:val="20"/>
        </w:rPr>
        <w:t>young people</w:t>
      </w:r>
      <w:r w:rsidRPr="00970F81">
        <w:rPr>
          <w:rFonts w:ascii="Arial" w:hAnsi="Arial" w:cs="Arial"/>
          <w:sz w:val="20"/>
          <w:szCs w:val="20"/>
        </w:rPr>
        <w:t xml:space="preserve"> feel that the school is helping the</w:t>
      </w:r>
      <w:r>
        <w:rPr>
          <w:rFonts w:ascii="Arial" w:hAnsi="Arial" w:cs="Arial"/>
          <w:sz w:val="20"/>
          <w:szCs w:val="20"/>
        </w:rPr>
        <w:t>m</w:t>
      </w:r>
      <w:r w:rsidRPr="00970F81">
        <w:rPr>
          <w:rFonts w:ascii="Arial" w:hAnsi="Arial" w:cs="Arial"/>
          <w:sz w:val="20"/>
          <w:szCs w:val="20"/>
        </w:rPr>
        <w:t xml:space="preserve"> to become more confident.  Almost all </w:t>
      </w:r>
      <w:r>
        <w:rPr>
          <w:rFonts w:ascii="Arial" w:hAnsi="Arial" w:cs="Arial"/>
          <w:sz w:val="20"/>
          <w:szCs w:val="20"/>
        </w:rPr>
        <w:t>young people</w:t>
      </w:r>
      <w:r w:rsidRPr="00970F81">
        <w:rPr>
          <w:rFonts w:ascii="Arial" w:hAnsi="Arial" w:cs="Arial"/>
          <w:sz w:val="20"/>
          <w:szCs w:val="20"/>
        </w:rPr>
        <w:t xml:space="preserve"> in S1 and in S2 participate in activities each year designed to develop leadership skills and the majority fed back in 2011-12 that this had been a worthwhile experience.  Suggestions made by </w:t>
      </w:r>
      <w:r>
        <w:rPr>
          <w:rFonts w:ascii="Arial" w:hAnsi="Arial" w:cs="Arial"/>
          <w:sz w:val="20"/>
          <w:szCs w:val="20"/>
        </w:rPr>
        <w:t>young people</w:t>
      </w:r>
      <w:r w:rsidRPr="00970F81">
        <w:rPr>
          <w:rFonts w:ascii="Arial" w:hAnsi="Arial" w:cs="Arial"/>
          <w:sz w:val="20"/>
          <w:szCs w:val="20"/>
        </w:rPr>
        <w:t xml:space="preserve"> were acted on to improve the experience and give </w:t>
      </w:r>
      <w:r>
        <w:rPr>
          <w:rFonts w:ascii="Arial" w:hAnsi="Arial" w:cs="Arial"/>
          <w:sz w:val="20"/>
          <w:szCs w:val="20"/>
        </w:rPr>
        <w:t>young people</w:t>
      </w:r>
      <w:r w:rsidRPr="00970F81">
        <w:rPr>
          <w:rFonts w:ascii="Arial" w:hAnsi="Arial" w:cs="Arial"/>
          <w:sz w:val="20"/>
          <w:szCs w:val="20"/>
        </w:rPr>
        <w:t xml:space="preserve"> more of a sense of ownership in the sessions we provided for 2012-13.  This is now part of our annual leadership development programme and the core skills frame work is used to give feedback to </w:t>
      </w:r>
      <w:r>
        <w:rPr>
          <w:rFonts w:ascii="Arial" w:hAnsi="Arial" w:cs="Arial"/>
          <w:sz w:val="20"/>
          <w:szCs w:val="20"/>
        </w:rPr>
        <w:t>young people</w:t>
      </w:r>
      <w:r w:rsidRPr="00970F81">
        <w:rPr>
          <w:rFonts w:ascii="Arial" w:hAnsi="Arial" w:cs="Arial"/>
          <w:sz w:val="20"/>
          <w:szCs w:val="20"/>
        </w:rPr>
        <w:t xml:space="preserve"> about their progress.  </w:t>
      </w:r>
    </w:p>
    <w:p w:rsidR="004E4F66" w:rsidRPr="00970F81" w:rsidRDefault="004E4F66" w:rsidP="00970F81">
      <w:pPr>
        <w:rPr>
          <w:rFonts w:ascii="Arial" w:hAnsi="Arial" w:cs="Arial"/>
          <w:sz w:val="20"/>
          <w:szCs w:val="20"/>
        </w:rPr>
      </w:pPr>
    </w:p>
    <w:p w:rsidR="004E4F66" w:rsidRPr="00970F81" w:rsidRDefault="004E4F66" w:rsidP="00970F81">
      <w:pPr>
        <w:rPr>
          <w:rFonts w:ascii="Arial" w:hAnsi="Arial" w:cs="Arial"/>
          <w:sz w:val="20"/>
          <w:szCs w:val="20"/>
        </w:rPr>
      </w:pPr>
      <w:r w:rsidRPr="00970F81">
        <w:rPr>
          <w:rFonts w:ascii="Arial" w:hAnsi="Arial" w:cs="Arial"/>
          <w:sz w:val="20"/>
          <w:szCs w:val="20"/>
        </w:rPr>
        <w:t xml:space="preserve">The majority of </w:t>
      </w:r>
      <w:r>
        <w:rPr>
          <w:rFonts w:ascii="Arial" w:hAnsi="Arial" w:cs="Arial"/>
          <w:sz w:val="20"/>
          <w:szCs w:val="20"/>
        </w:rPr>
        <w:t>young people</w:t>
      </w:r>
      <w:r w:rsidRPr="00970F81">
        <w:rPr>
          <w:rFonts w:ascii="Arial" w:hAnsi="Arial" w:cs="Arial"/>
          <w:sz w:val="20"/>
          <w:szCs w:val="20"/>
        </w:rPr>
        <w:t xml:space="preserve"> know what out of class activities are available and participate in them.  These activities enhance pupil learning and involve our partners in the community such as Jamie Hutcheon from Cocoa Ooze who supports our S2 leadership day as well as staff from Entier, Mains of Scotstown and The Holiday Inn who support interdisciplinary work such as </w:t>
      </w:r>
      <w:r w:rsidRPr="00970F81">
        <w:rPr>
          <w:rFonts w:ascii="Arial" w:hAnsi="Arial" w:cs="Arial"/>
          <w:i/>
          <w:sz w:val="20"/>
          <w:szCs w:val="20"/>
        </w:rPr>
        <w:t>Master Chef</w:t>
      </w:r>
      <w:r w:rsidRPr="00970F81">
        <w:rPr>
          <w:rFonts w:ascii="Arial" w:hAnsi="Arial" w:cs="Arial"/>
          <w:sz w:val="20"/>
          <w:szCs w:val="20"/>
        </w:rPr>
        <w:t xml:space="preserve"> as well as targeted work experience and the development of practical skills in the kitchen.  These and other activities are evident in the school magazine which is published three times a year and is used to</w:t>
      </w:r>
      <w:r>
        <w:rPr>
          <w:rFonts w:ascii="Arial" w:hAnsi="Arial" w:cs="Arial"/>
          <w:sz w:val="20"/>
          <w:szCs w:val="20"/>
        </w:rPr>
        <w:t xml:space="preserve"> celebrate pupil achievements, along with our, now traditional, Annual Awards Ceremony at the Beach Ballroom.</w:t>
      </w:r>
    </w:p>
    <w:p w:rsidR="004E4F66" w:rsidRPr="00970F81" w:rsidRDefault="004E4F66" w:rsidP="00970F81">
      <w:pPr>
        <w:rPr>
          <w:rFonts w:ascii="Arial" w:hAnsi="Arial" w:cs="Arial"/>
          <w:sz w:val="20"/>
          <w:szCs w:val="20"/>
        </w:rPr>
      </w:pPr>
    </w:p>
    <w:p w:rsidR="004E4F66" w:rsidRPr="00970F81" w:rsidRDefault="004E4F66" w:rsidP="00970F81">
      <w:pPr>
        <w:rPr>
          <w:rFonts w:ascii="Arial" w:hAnsi="Arial" w:cs="Arial"/>
          <w:sz w:val="20"/>
          <w:szCs w:val="20"/>
        </w:rPr>
      </w:pPr>
      <w:r w:rsidRPr="00970F81">
        <w:rPr>
          <w:rFonts w:ascii="Arial" w:hAnsi="Arial" w:cs="Arial"/>
          <w:sz w:val="20"/>
          <w:szCs w:val="20"/>
        </w:rPr>
        <w:t xml:space="preserve">Almost all young people responded to a survey designed to find out about participation in activities in and out of school.  </w:t>
      </w:r>
      <w:r>
        <w:rPr>
          <w:rFonts w:ascii="Arial" w:hAnsi="Arial" w:cs="Arial"/>
          <w:sz w:val="20"/>
          <w:szCs w:val="20"/>
        </w:rPr>
        <w:t>Young people</w:t>
      </w:r>
      <w:r w:rsidRPr="00970F81">
        <w:rPr>
          <w:rFonts w:ascii="Arial" w:hAnsi="Arial" w:cs="Arial"/>
          <w:sz w:val="20"/>
          <w:szCs w:val="20"/>
        </w:rPr>
        <w:t xml:space="preserve"> were involved in 32 extra-curricular activities associated with school and 50 activities out of school.  The next step will be to provide a framework for </w:t>
      </w:r>
      <w:r>
        <w:rPr>
          <w:rFonts w:ascii="Arial" w:hAnsi="Arial" w:cs="Arial"/>
          <w:sz w:val="20"/>
          <w:szCs w:val="20"/>
        </w:rPr>
        <w:t>young people</w:t>
      </w:r>
      <w:r w:rsidRPr="00970F81">
        <w:rPr>
          <w:rFonts w:ascii="Arial" w:hAnsi="Arial" w:cs="Arial"/>
          <w:sz w:val="20"/>
          <w:szCs w:val="20"/>
        </w:rPr>
        <w:t xml:space="preserve"> to be able to capture and articulate the skills they are developing by participating in these activities and to see the links with their learning in classes.  This will be done through the work our Heads of House are developing to support young people reflecting on their learning which will also culminate in the c</w:t>
      </w:r>
      <w:r>
        <w:rPr>
          <w:rFonts w:ascii="Arial" w:hAnsi="Arial" w:cs="Arial"/>
          <w:sz w:val="20"/>
          <w:szCs w:val="20"/>
        </w:rPr>
        <w:t xml:space="preserve">ompletion of their S3 profile, not just as an end product but in preparation for future CVs and personal statements.  </w:t>
      </w:r>
    </w:p>
    <w:p w:rsidR="004E4F66" w:rsidRPr="00970F81" w:rsidRDefault="004E4F66" w:rsidP="00970F81">
      <w:pPr>
        <w:rPr>
          <w:rFonts w:ascii="Arial" w:hAnsi="Arial" w:cs="Arial"/>
          <w:sz w:val="20"/>
          <w:szCs w:val="20"/>
        </w:rPr>
      </w:pPr>
    </w:p>
    <w:p w:rsidR="004E4F66" w:rsidRPr="00970F81" w:rsidRDefault="004E4F66" w:rsidP="00970F81">
      <w:pPr>
        <w:rPr>
          <w:rFonts w:ascii="Arial" w:hAnsi="Arial" w:cs="Arial"/>
          <w:sz w:val="20"/>
          <w:szCs w:val="20"/>
        </w:rPr>
      </w:pPr>
      <w:r>
        <w:rPr>
          <w:rFonts w:ascii="Arial" w:hAnsi="Arial" w:cs="Arial"/>
          <w:sz w:val="20"/>
          <w:szCs w:val="20"/>
        </w:rPr>
        <w:t>Young people</w:t>
      </w:r>
      <w:r w:rsidRPr="00970F81">
        <w:rPr>
          <w:rFonts w:ascii="Arial" w:hAnsi="Arial" w:cs="Arial"/>
          <w:sz w:val="20"/>
          <w:szCs w:val="20"/>
        </w:rPr>
        <w:t xml:space="preserve"> are encouraged to participate but there is more work to be done in raising the profile of activities as a significant minority (34%) report that they do not participate in out of class activities and school clubs.  This</w:t>
      </w:r>
      <w:r w:rsidR="00945D44">
        <w:rPr>
          <w:rFonts w:ascii="Arial" w:hAnsi="Arial" w:cs="Arial"/>
          <w:sz w:val="20"/>
          <w:szCs w:val="20"/>
        </w:rPr>
        <w:t xml:space="preserve"> is partly </w:t>
      </w:r>
      <w:r w:rsidRPr="00970F81">
        <w:rPr>
          <w:rFonts w:ascii="Arial" w:hAnsi="Arial" w:cs="Arial"/>
          <w:sz w:val="20"/>
          <w:szCs w:val="20"/>
        </w:rPr>
        <w:t xml:space="preserve">due to misperceptions as to what these activities are as each year almost all </w:t>
      </w:r>
      <w:r>
        <w:rPr>
          <w:rFonts w:ascii="Arial" w:hAnsi="Arial" w:cs="Arial"/>
          <w:sz w:val="20"/>
          <w:szCs w:val="20"/>
        </w:rPr>
        <w:t>young people</w:t>
      </w:r>
      <w:r w:rsidRPr="00970F81">
        <w:rPr>
          <w:rFonts w:ascii="Arial" w:hAnsi="Arial" w:cs="Arial"/>
          <w:sz w:val="20"/>
          <w:szCs w:val="20"/>
        </w:rPr>
        <w:t xml:space="preserve"> in S1 and S2 participate in the wide range of activities on offer in our activities week in June.  However the school does have about one third of its </w:t>
      </w:r>
      <w:r>
        <w:rPr>
          <w:rFonts w:ascii="Arial" w:hAnsi="Arial" w:cs="Arial"/>
          <w:sz w:val="20"/>
          <w:szCs w:val="20"/>
        </w:rPr>
        <w:t>young people</w:t>
      </w:r>
      <w:r w:rsidRPr="00970F81">
        <w:rPr>
          <w:rFonts w:ascii="Arial" w:hAnsi="Arial" w:cs="Arial"/>
          <w:sz w:val="20"/>
          <w:szCs w:val="20"/>
        </w:rPr>
        <w:t xml:space="preserve"> on school transport from the shire or other parts of the city which makes after school activities more difficult for families to support.  However these after school opportunities are still active – the debating club, school sports teams, Duke of Edinburgh preparation and training, the school orchestra and school show.  Many activities are organised at lunch time to ensure school transport </w:t>
      </w:r>
      <w:r>
        <w:rPr>
          <w:rFonts w:ascii="Arial" w:hAnsi="Arial" w:cs="Arial"/>
          <w:sz w:val="20"/>
          <w:szCs w:val="20"/>
        </w:rPr>
        <w:t>young people</w:t>
      </w:r>
      <w:r w:rsidRPr="00970F81">
        <w:rPr>
          <w:rFonts w:ascii="Arial" w:hAnsi="Arial" w:cs="Arial"/>
          <w:sz w:val="20"/>
          <w:szCs w:val="20"/>
        </w:rPr>
        <w:t xml:space="preserve"> can attend with staff giving up time to run for example, the library club, amnesty international, the school choirs, the student council and sports activities.  Senior </w:t>
      </w:r>
      <w:r>
        <w:rPr>
          <w:rFonts w:ascii="Arial" w:hAnsi="Arial" w:cs="Arial"/>
          <w:sz w:val="20"/>
          <w:szCs w:val="20"/>
        </w:rPr>
        <w:t>young people</w:t>
      </w:r>
      <w:r w:rsidRPr="00970F81">
        <w:rPr>
          <w:rFonts w:ascii="Arial" w:hAnsi="Arial" w:cs="Arial"/>
          <w:sz w:val="20"/>
          <w:szCs w:val="20"/>
        </w:rPr>
        <w:t xml:space="preserve"> also organise house events for younger </w:t>
      </w:r>
      <w:r>
        <w:rPr>
          <w:rFonts w:ascii="Arial" w:hAnsi="Arial" w:cs="Arial"/>
          <w:sz w:val="20"/>
          <w:szCs w:val="20"/>
        </w:rPr>
        <w:t>young people</w:t>
      </w:r>
      <w:r w:rsidRPr="00970F81">
        <w:rPr>
          <w:rFonts w:ascii="Arial" w:hAnsi="Arial" w:cs="Arial"/>
          <w:sz w:val="20"/>
          <w:szCs w:val="20"/>
        </w:rPr>
        <w:t xml:space="preserve">.  </w:t>
      </w:r>
      <w:r>
        <w:rPr>
          <w:rFonts w:ascii="Arial" w:hAnsi="Arial" w:cs="Arial"/>
          <w:sz w:val="20"/>
          <w:szCs w:val="20"/>
        </w:rPr>
        <w:t xml:space="preserve">There are marked successes in our implementation of the Duke of Edinburgh Award scheme ably led by a PT and a former pupil studying at Aberdeen University.  This success underlines the importance of leadership in this key area.  </w:t>
      </w:r>
      <w:r w:rsidRPr="00970F81">
        <w:rPr>
          <w:rFonts w:ascii="Arial" w:hAnsi="Arial" w:cs="Arial"/>
          <w:sz w:val="20"/>
          <w:szCs w:val="20"/>
        </w:rPr>
        <w:t xml:space="preserve">In 2011-2012 18 </w:t>
      </w:r>
      <w:r>
        <w:rPr>
          <w:rFonts w:ascii="Arial" w:hAnsi="Arial" w:cs="Arial"/>
          <w:sz w:val="20"/>
          <w:szCs w:val="20"/>
        </w:rPr>
        <w:t>young people</w:t>
      </w:r>
      <w:r w:rsidRPr="00970F81">
        <w:rPr>
          <w:rFonts w:ascii="Arial" w:hAnsi="Arial" w:cs="Arial"/>
          <w:sz w:val="20"/>
          <w:szCs w:val="20"/>
        </w:rPr>
        <w:t xml:space="preserve"> completed their expedition as part of this Award scheme.  This year 26 </w:t>
      </w:r>
      <w:r>
        <w:rPr>
          <w:rFonts w:ascii="Arial" w:hAnsi="Arial" w:cs="Arial"/>
          <w:sz w:val="20"/>
          <w:szCs w:val="20"/>
        </w:rPr>
        <w:t>young people</w:t>
      </w:r>
      <w:r w:rsidRPr="00970F81">
        <w:rPr>
          <w:rFonts w:ascii="Arial" w:hAnsi="Arial" w:cs="Arial"/>
          <w:sz w:val="20"/>
          <w:szCs w:val="20"/>
        </w:rPr>
        <w:t xml:space="preserve"> from S3 upwards participated in practice expeditions on the Glen Tanar Estate.  Another five will be doing so later this year.  This year one pupil is actively pursuing the Gold Award.  In 2011-12 six </w:t>
      </w:r>
      <w:r>
        <w:rPr>
          <w:rFonts w:ascii="Arial" w:hAnsi="Arial" w:cs="Arial"/>
          <w:sz w:val="20"/>
          <w:szCs w:val="20"/>
        </w:rPr>
        <w:t>young people</w:t>
      </w:r>
      <w:r w:rsidRPr="00970F81">
        <w:rPr>
          <w:rFonts w:ascii="Arial" w:hAnsi="Arial" w:cs="Arial"/>
          <w:sz w:val="20"/>
          <w:szCs w:val="20"/>
        </w:rPr>
        <w:t xml:space="preserve"> achieved the Bronze Award and 12 achieved silver awards.  </w:t>
      </w:r>
    </w:p>
    <w:p w:rsidR="004E4F66" w:rsidRDefault="004E4F66" w:rsidP="004A5EDA">
      <w:pPr>
        <w:rPr>
          <w:rFonts w:ascii="Arial" w:hAnsi="Arial" w:cs="Arial"/>
          <w:sz w:val="20"/>
          <w:szCs w:val="20"/>
        </w:rPr>
      </w:pPr>
    </w:p>
    <w:p w:rsidR="004E4F66" w:rsidRPr="0084027B" w:rsidRDefault="004E4F66" w:rsidP="0084027B">
      <w:pPr>
        <w:rPr>
          <w:rFonts w:ascii="Arial" w:hAnsi="Arial" w:cs="Arial"/>
          <w:b/>
          <w:sz w:val="20"/>
          <w:szCs w:val="20"/>
        </w:rPr>
      </w:pPr>
      <w:r w:rsidRPr="0084027B">
        <w:rPr>
          <w:rFonts w:ascii="Arial" w:hAnsi="Arial" w:cs="Arial"/>
          <w:b/>
          <w:sz w:val="20"/>
          <w:szCs w:val="20"/>
        </w:rPr>
        <w:t xml:space="preserve">Successful Learners </w:t>
      </w:r>
    </w:p>
    <w:p w:rsidR="004E4F66" w:rsidRPr="0084027B" w:rsidRDefault="004E4F66" w:rsidP="0084027B">
      <w:pPr>
        <w:rPr>
          <w:rFonts w:ascii="Arial" w:hAnsi="Arial" w:cs="Arial"/>
          <w:sz w:val="20"/>
          <w:szCs w:val="20"/>
        </w:rPr>
      </w:pPr>
      <w:r w:rsidRPr="0084027B">
        <w:rPr>
          <w:rFonts w:ascii="Arial" w:hAnsi="Arial" w:cs="Arial"/>
          <w:sz w:val="20"/>
          <w:szCs w:val="20"/>
        </w:rPr>
        <w:t xml:space="preserve">There is much evidence of the academic success of our </w:t>
      </w:r>
      <w:r>
        <w:rPr>
          <w:rFonts w:ascii="Arial" w:hAnsi="Arial" w:cs="Arial"/>
          <w:sz w:val="20"/>
          <w:szCs w:val="20"/>
        </w:rPr>
        <w:t>young people</w:t>
      </w:r>
      <w:r w:rsidRPr="0084027B">
        <w:rPr>
          <w:rFonts w:ascii="Arial" w:hAnsi="Arial" w:cs="Arial"/>
          <w:sz w:val="20"/>
          <w:szCs w:val="20"/>
        </w:rPr>
        <w:t xml:space="preserve"> at all levels.  This is echoed in our data for attainment at the end of S4 and at the end of S6.  There is also much evidence of </w:t>
      </w:r>
      <w:r>
        <w:rPr>
          <w:rFonts w:ascii="Arial" w:hAnsi="Arial" w:cs="Arial"/>
          <w:sz w:val="20"/>
          <w:szCs w:val="20"/>
        </w:rPr>
        <w:t>young people</w:t>
      </w:r>
      <w:r w:rsidRPr="0084027B">
        <w:rPr>
          <w:rFonts w:ascii="Arial" w:hAnsi="Arial" w:cs="Arial"/>
          <w:sz w:val="20"/>
          <w:szCs w:val="20"/>
        </w:rPr>
        <w:t xml:space="preserve"> achieving well.  In addition almost all of our </w:t>
      </w:r>
      <w:r>
        <w:rPr>
          <w:rFonts w:ascii="Arial" w:hAnsi="Arial" w:cs="Arial"/>
          <w:sz w:val="20"/>
          <w:szCs w:val="20"/>
        </w:rPr>
        <w:t>young people</w:t>
      </w:r>
      <w:r w:rsidRPr="0084027B">
        <w:rPr>
          <w:rFonts w:ascii="Arial" w:hAnsi="Arial" w:cs="Arial"/>
          <w:sz w:val="20"/>
          <w:szCs w:val="20"/>
        </w:rPr>
        <w:t xml:space="preserve"> report that they enjoy learning at school and most report that they are getting along well.  This is echoed by parents almost all of whom report that their child’s learning is progressing well and that they are stretched to work to the best of their ability.  Developing our </w:t>
      </w:r>
      <w:r>
        <w:rPr>
          <w:rFonts w:ascii="Arial" w:hAnsi="Arial" w:cs="Arial"/>
          <w:sz w:val="20"/>
          <w:szCs w:val="20"/>
        </w:rPr>
        <w:t>young people</w:t>
      </w:r>
      <w:r w:rsidRPr="0084027B">
        <w:rPr>
          <w:rFonts w:ascii="Arial" w:hAnsi="Arial" w:cs="Arial"/>
          <w:sz w:val="20"/>
          <w:szCs w:val="20"/>
        </w:rPr>
        <w:t>’</w:t>
      </w:r>
      <w:r w:rsidR="00945D44">
        <w:rPr>
          <w:rFonts w:ascii="Arial" w:hAnsi="Arial" w:cs="Arial"/>
          <w:sz w:val="20"/>
          <w:szCs w:val="20"/>
        </w:rPr>
        <w:t>s</w:t>
      </w:r>
      <w:r w:rsidRPr="0084027B">
        <w:rPr>
          <w:rFonts w:ascii="Arial" w:hAnsi="Arial" w:cs="Arial"/>
          <w:sz w:val="20"/>
          <w:szCs w:val="20"/>
        </w:rPr>
        <w:t xml:space="preserve"> skills has also been a focus of planning within the Broad General Education and we must continue to monitor our </w:t>
      </w:r>
      <w:r>
        <w:rPr>
          <w:rFonts w:ascii="Arial" w:hAnsi="Arial" w:cs="Arial"/>
          <w:sz w:val="20"/>
          <w:szCs w:val="20"/>
        </w:rPr>
        <w:t>young people</w:t>
      </w:r>
      <w:r w:rsidRPr="0084027B">
        <w:rPr>
          <w:rFonts w:ascii="Arial" w:hAnsi="Arial" w:cs="Arial"/>
          <w:sz w:val="20"/>
          <w:szCs w:val="20"/>
        </w:rPr>
        <w:t xml:space="preserve">’ development of skills.  The priorities in our improvement plan have had a demonstrable impact on the attainment of girls.  There has been a steady improvement in girls’ attainment in 3+ Highers but there is still work to be done as indicated by other measures.  We have focussed on raising standards of attainment in general rather than just on girls’ attainment.  This is an approach we will continue with.  </w:t>
      </w:r>
      <w:r>
        <w:rPr>
          <w:rFonts w:ascii="Arial" w:hAnsi="Arial" w:cs="Arial"/>
          <w:sz w:val="20"/>
          <w:szCs w:val="20"/>
        </w:rPr>
        <w:t xml:space="preserve">We are renewing our partnership with GE Oil and Gas and are beginning discussions on how they can support us to raise the aspirations of our pupils.  </w:t>
      </w:r>
    </w:p>
    <w:p w:rsidR="004E4F66" w:rsidRPr="0084027B" w:rsidRDefault="004E4F66" w:rsidP="0084027B">
      <w:pPr>
        <w:rPr>
          <w:rFonts w:ascii="Arial" w:hAnsi="Arial" w:cs="Arial"/>
          <w:sz w:val="20"/>
          <w:szCs w:val="20"/>
        </w:rPr>
      </w:pPr>
    </w:p>
    <w:p w:rsidR="004E4F66" w:rsidRPr="0084027B" w:rsidRDefault="004E4F66" w:rsidP="0084027B">
      <w:pPr>
        <w:rPr>
          <w:rFonts w:ascii="Arial" w:hAnsi="Arial" w:cs="Arial"/>
          <w:b/>
          <w:sz w:val="20"/>
          <w:szCs w:val="20"/>
        </w:rPr>
      </w:pPr>
      <w:r w:rsidRPr="0084027B">
        <w:rPr>
          <w:rFonts w:ascii="Arial" w:hAnsi="Arial" w:cs="Arial"/>
          <w:b/>
          <w:sz w:val="20"/>
          <w:szCs w:val="20"/>
        </w:rPr>
        <w:t xml:space="preserve">Responsible Citizens </w:t>
      </w:r>
    </w:p>
    <w:p w:rsidR="004E4F66" w:rsidRPr="0084027B" w:rsidRDefault="004E4F66" w:rsidP="0084027B">
      <w:pPr>
        <w:rPr>
          <w:rFonts w:ascii="Arial" w:hAnsi="Arial" w:cs="Arial"/>
          <w:b/>
          <w:sz w:val="20"/>
          <w:szCs w:val="20"/>
        </w:rPr>
      </w:pPr>
      <w:r w:rsidRPr="0084027B">
        <w:rPr>
          <w:rFonts w:ascii="Arial" w:hAnsi="Arial" w:cs="Arial"/>
          <w:sz w:val="20"/>
          <w:szCs w:val="20"/>
        </w:rPr>
        <w:t xml:space="preserve">There are many opportunities for </w:t>
      </w:r>
      <w:r>
        <w:rPr>
          <w:rFonts w:ascii="Arial" w:hAnsi="Arial" w:cs="Arial"/>
          <w:sz w:val="20"/>
          <w:szCs w:val="20"/>
        </w:rPr>
        <w:t>young people</w:t>
      </w:r>
      <w:r w:rsidRPr="0084027B">
        <w:rPr>
          <w:rFonts w:ascii="Arial" w:hAnsi="Arial" w:cs="Arial"/>
          <w:sz w:val="20"/>
          <w:szCs w:val="20"/>
        </w:rPr>
        <w:t xml:space="preserve"> to take on responsibility within the school particularly within senior school.  Developing pupil</w:t>
      </w:r>
      <w:r w:rsidR="00945D44">
        <w:rPr>
          <w:rFonts w:ascii="Arial" w:hAnsi="Arial" w:cs="Arial"/>
          <w:sz w:val="20"/>
          <w:szCs w:val="20"/>
        </w:rPr>
        <w:t>s’ l</w:t>
      </w:r>
      <w:r w:rsidRPr="0084027B">
        <w:rPr>
          <w:rFonts w:ascii="Arial" w:hAnsi="Arial" w:cs="Arial"/>
          <w:sz w:val="20"/>
          <w:szCs w:val="20"/>
        </w:rPr>
        <w:t xml:space="preserve">eadership skills has also been part of our programmes led by our Heads of House to work on this right from S1.  The DHT with the lead for senior school has also worked with the DHT with the lead for S3 and S4 to build in leadership opportunities into S3 and S4, for example as prefects, dance leaders and in session 2013–14 as leaders in PE.  Further development of leadership skills will be a part of the improvement plan in PE under the leadership of the PT and within his remit for wider achievement.  Respect is one of our BODA Bs and most teachers agree that staff and </w:t>
      </w:r>
      <w:r>
        <w:rPr>
          <w:rFonts w:ascii="Arial" w:hAnsi="Arial" w:cs="Arial"/>
          <w:sz w:val="20"/>
          <w:szCs w:val="20"/>
        </w:rPr>
        <w:t>young people</w:t>
      </w:r>
      <w:r w:rsidRPr="0084027B">
        <w:rPr>
          <w:rFonts w:ascii="Arial" w:hAnsi="Arial" w:cs="Arial"/>
          <w:sz w:val="20"/>
          <w:szCs w:val="20"/>
        </w:rPr>
        <w:t xml:space="preserve"> respect each other.  Most </w:t>
      </w:r>
      <w:r>
        <w:rPr>
          <w:rFonts w:ascii="Arial" w:hAnsi="Arial" w:cs="Arial"/>
          <w:sz w:val="20"/>
          <w:szCs w:val="20"/>
        </w:rPr>
        <w:t>young people</w:t>
      </w:r>
      <w:r w:rsidRPr="0084027B">
        <w:rPr>
          <w:rFonts w:ascii="Arial" w:hAnsi="Arial" w:cs="Arial"/>
          <w:sz w:val="20"/>
          <w:szCs w:val="20"/>
        </w:rPr>
        <w:t xml:space="preserve"> agree that staff treat them fairly and with respect and most non-teaching staff agree all staff and </w:t>
      </w:r>
      <w:r>
        <w:rPr>
          <w:rFonts w:ascii="Arial" w:hAnsi="Arial" w:cs="Arial"/>
          <w:sz w:val="20"/>
          <w:szCs w:val="20"/>
        </w:rPr>
        <w:t>young people</w:t>
      </w:r>
      <w:r w:rsidRPr="0084027B">
        <w:rPr>
          <w:rFonts w:ascii="Arial" w:hAnsi="Arial" w:cs="Arial"/>
          <w:sz w:val="20"/>
          <w:szCs w:val="20"/>
        </w:rPr>
        <w:t xml:space="preserve"> treat each other with respect.  </w:t>
      </w:r>
    </w:p>
    <w:p w:rsidR="004E4F66" w:rsidRPr="0084027B" w:rsidRDefault="004E4F66" w:rsidP="0084027B">
      <w:pPr>
        <w:rPr>
          <w:rFonts w:ascii="Arial" w:hAnsi="Arial" w:cs="Arial"/>
          <w:b/>
          <w:sz w:val="20"/>
          <w:szCs w:val="20"/>
        </w:rPr>
      </w:pPr>
    </w:p>
    <w:p w:rsidR="004E4F66" w:rsidRPr="0084027B" w:rsidRDefault="004E4F66" w:rsidP="0084027B">
      <w:pPr>
        <w:rPr>
          <w:rFonts w:ascii="Arial" w:hAnsi="Arial" w:cs="Arial"/>
          <w:b/>
          <w:sz w:val="20"/>
          <w:szCs w:val="20"/>
        </w:rPr>
      </w:pPr>
      <w:r w:rsidRPr="0084027B">
        <w:rPr>
          <w:rFonts w:ascii="Arial" w:hAnsi="Arial" w:cs="Arial"/>
          <w:b/>
          <w:sz w:val="20"/>
          <w:szCs w:val="20"/>
        </w:rPr>
        <w:t xml:space="preserve">Effective Contributors </w:t>
      </w:r>
    </w:p>
    <w:p w:rsidR="004E4F66" w:rsidRPr="0084027B" w:rsidRDefault="004E4F66" w:rsidP="0084027B">
      <w:pPr>
        <w:rPr>
          <w:rFonts w:ascii="Arial" w:hAnsi="Arial" w:cs="Arial"/>
          <w:sz w:val="20"/>
          <w:szCs w:val="20"/>
        </w:rPr>
      </w:pPr>
      <w:r w:rsidRPr="0084027B">
        <w:rPr>
          <w:rFonts w:ascii="Arial" w:hAnsi="Arial" w:cs="Arial"/>
          <w:sz w:val="20"/>
          <w:szCs w:val="20"/>
        </w:rPr>
        <w:t xml:space="preserve">We are working on improving the resilience and self-reliance of our </w:t>
      </w:r>
      <w:r>
        <w:rPr>
          <w:rFonts w:ascii="Arial" w:hAnsi="Arial" w:cs="Arial"/>
          <w:sz w:val="20"/>
          <w:szCs w:val="20"/>
        </w:rPr>
        <w:t>young people</w:t>
      </w:r>
      <w:r w:rsidRPr="0084027B">
        <w:rPr>
          <w:rFonts w:ascii="Arial" w:hAnsi="Arial" w:cs="Arial"/>
          <w:sz w:val="20"/>
          <w:szCs w:val="20"/>
        </w:rPr>
        <w:t xml:space="preserve">.  It has been noted and reported by some teachers that some of our </w:t>
      </w:r>
      <w:r>
        <w:rPr>
          <w:rFonts w:ascii="Arial" w:hAnsi="Arial" w:cs="Arial"/>
          <w:sz w:val="20"/>
          <w:szCs w:val="20"/>
        </w:rPr>
        <w:t>young people</w:t>
      </w:r>
      <w:r w:rsidRPr="0084027B">
        <w:rPr>
          <w:rFonts w:ascii="Arial" w:hAnsi="Arial" w:cs="Arial"/>
          <w:sz w:val="20"/>
          <w:szCs w:val="20"/>
        </w:rPr>
        <w:t xml:space="preserve"> do expect and sometimes prefer to be passive in their learning.  However, almost all </w:t>
      </w:r>
      <w:r>
        <w:rPr>
          <w:rFonts w:ascii="Arial" w:hAnsi="Arial" w:cs="Arial"/>
          <w:sz w:val="20"/>
          <w:szCs w:val="20"/>
        </w:rPr>
        <w:t>young people</w:t>
      </w:r>
      <w:r w:rsidRPr="0084027B">
        <w:rPr>
          <w:rFonts w:ascii="Arial" w:hAnsi="Arial" w:cs="Arial"/>
          <w:sz w:val="20"/>
          <w:szCs w:val="20"/>
        </w:rPr>
        <w:t xml:space="preserve"> report that they are expected by staff to take responsibility for their own work in class.  The introduction of Business in S3 will give </w:t>
      </w:r>
      <w:r>
        <w:rPr>
          <w:rFonts w:ascii="Arial" w:hAnsi="Arial" w:cs="Arial"/>
          <w:sz w:val="20"/>
          <w:szCs w:val="20"/>
        </w:rPr>
        <w:t>young people</w:t>
      </w:r>
      <w:r w:rsidRPr="0084027B">
        <w:rPr>
          <w:rFonts w:ascii="Arial" w:hAnsi="Arial" w:cs="Arial"/>
          <w:sz w:val="20"/>
          <w:szCs w:val="20"/>
        </w:rPr>
        <w:t xml:space="preserve"> the chance to work on enterprising activities in a more specialised way and our leadership development programme will also contribute to a greater willingness to contribute to the life and work of the school.  </w:t>
      </w:r>
    </w:p>
    <w:p w:rsidR="004E4F66" w:rsidRPr="0084027B" w:rsidRDefault="004E4F66" w:rsidP="0084027B">
      <w:pPr>
        <w:rPr>
          <w:rFonts w:ascii="Arial" w:hAnsi="Arial" w:cs="Arial"/>
          <w:b/>
          <w:sz w:val="20"/>
          <w:szCs w:val="20"/>
        </w:rPr>
      </w:pPr>
    </w:p>
    <w:p w:rsidR="004E4F66" w:rsidRPr="0084027B" w:rsidRDefault="004E4F66" w:rsidP="0084027B">
      <w:pPr>
        <w:rPr>
          <w:rFonts w:ascii="Arial" w:hAnsi="Arial" w:cs="Arial"/>
          <w:b/>
          <w:sz w:val="20"/>
          <w:szCs w:val="20"/>
        </w:rPr>
      </w:pPr>
      <w:r w:rsidRPr="0084027B">
        <w:rPr>
          <w:rFonts w:ascii="Arial" w:hAnsi="Arial" w:cs="Arial"/>
          <w:b/>
          <w:sz w:val="20"/>
          <w:szCs w:val="20"/>
        </w:rPr>
        <w:t>Confident Individuals</w:t>
      </w:r>
    </w:p>
    <w:p w:rsidR="004E4F66" w:rsidRPr="0084027B" w:rsidRDefault="004E4F66" w:rsidP="0084027B">
      <w:pPr>
        <w:rPr>
          <w:rFonts w:ascii="Arial" w:hAnsi="Arial" w:cs="Arial"/>
          <w:sz w:val="20"/>
          <w:szCs w:val="20"/>
        </w:rPr>
      </w:pPr>
      <w:r w:rsidRPr="0084027B">
        <w:rPr>
          <w:rFonts w:ascii="Arial" w:hAnsi="Arial" w:cs="Arial"/>
          <w:sz w:val="20"/>
          <w:szCs w:val="20"/>
        </w:rPr>
        <w:t xml:space="preserve">Almost all parents report that their child feels safe in school and most </w:t>
      </w:r>
      <w:r>
        <w:rPr>
          <w:rFonts w:ascii="Arial" w:hAnsi="Arial" w:cs="Arial"/>
          <w:sz w:val="20"/>
          <w:szCs w:val="20"/>
        </w:rPr>
        <w:t>young people</w:t>
      </w:r>
      <w:r w:rsidRPr="0084027B">
        <w:rPr>
          <w:rFonts w:ascii="Arial" w:hAnsi="Arial" w:cs="Arial"/>
          <w:sz w:val="20"/>
          <w:szCs w:val="20"/>
        </w:rPr>
        <w:t xml:space="preserve"> report that they feel safe and cared for in school</w:t>
      </w:r>
      <w:r>
        <w:rPr>
          <w:rFonts w:ascii="Arial" w:hAnsi="Arial" w:cs="Arial"/>
          <w:sz w:val="20"/>
          <w:szCs w:val="20"/>
        </w:rPr>
        <w:t xml:space="preserve"> which is </w:t>
      </w:r>
      <w:r w:rsidRPr="0084027B">
        <w:rPr>
          <w:rFonts w:ascii="Arial" w:hAnsi="Arial" w:cs="Arial"/>
          <w:sz w:val="20"/>
          <w:szCs w:val="20"/>
        </w:rPr>
        <w:t xml:space="preserve">an important aspect of their health and wellbeing.  Support for </w:t>
      </w:r>
      <w:r>
        <w:rPr>
          <w:rFonts w:ascii="Arial" w:hAnsi="Arial" w:cs="Arial"/>
          <w:sz w:val="20"/>
          <w:szCs w:val="20"/>
        </w:rPr>
        <w:t>young people</w:t>
      </w:r>
      <w:r w:rsidRPr="0084027B">
        <w:rPr>
          <w:rFonts w:ascii="Arial" w:hAnsi="Arial" w:cs="Arial"/>
          <w:sz w:val="20"/>
          <w:szCs w:val="20"/>
        </w:rPr>
        <w:t xml:space="preserve"> and the positive ethos in the school was also commented on in staff, pupil and parental returns as a key strength of the school.  We have had concerns about the ambitions of our </w:t>
      </w:r>
      <w:r>
        <w:rPr>
          <w:rFonts w:ascii="Arial" w:hAnsi="Arial" w:cs="Arial"/>
          <w:sz w:val="20"/>
          <w:szCs w:val="20"/>
        </w:rPr>
        <w:t>young people</w:t>
      </w:r>
      <w:r w:rsidRPr="0084027B">
        <w:rPr>
          <w:rFonts w:ascii="Arial" w:hAnsi="Arial" w:cs="Arial"/>
          <w:sz w:val="20"/>
          <w:szCs w:val="20"/>
        </w:rPr>
        <w:t xml:space="preserve"> and whether or not they are setting the bar too low for themselves in relation to attainment.  A start was made on finding out more about this in our pupil focus groups.  The most frequent answer to the question “What do you want out of life?” was to live comfortably/afford luxury items and the second was to go to university.  In response to the question about what they would like to get out of school the most frequent answer by </w:t>
      </w:r>
      <w:r>
        <w:rPr>
          <w:rFonts w:ascii="Arial" w:hAnsi="Arial" w:cs="Arial"/>
          <w:sz w:val="20"/>
          <w:szCs w:val="20"/>
        </w:rPr>
        <w:t>young people</w:t>
      </w:r>
      <w:r w:rsidRPr="0084027B">
        <w:rPr>
          <w:rFonts w:ascii="Arial" w:hAnsi="Arial" w:cs="Arial"/>
          <w:sz w:val="20"/>
          <w:szCs w:val="20"/>
        </w:rPr>
        <w:t xml:space="preserve"> was good grades.  This was borne out by their comments on homework and feedback.  Our </w:t>
      </w:r>
      <w:r>
        <w:rPr>
          <w:rFonts w:ascii="Arial" w:hAnsi="Arial" w:cs="Arial"/>
          <w:sz w:val="20"/>
          <w:szCs w:val="20"/>
        </w:rPr>
        <w:t>young people</w:t>
      </w:r>
      <w:r w:rsidRPr="0084027B">
        <w:rPr>
          <w:rFonts w:ascii="Arial" w:hAnsi="Arial" w:cs="Arial"/>
          <w:sz w:val="20"/>
          <w:szCs w:val="20"/>
        </w:rPr>
        <w:t xml:space="preserve"> like feedback and homework which helps them to pass exams and this becomes progressively more apparent as </w:t>
      </w:r>
      <w:r w:rsidRPr="0084027B">
        <w:rPr>
          <w:rFonts w:ascii="Arial" w:hAnsi="Arial" w:cs="Arial"/>
          <w:sz w:val="20"/>
          <w:szCs w:val="20"/>
        </w:rPr>
        <w:lastRenderedPageBreak/>
        <w:t xml:space="preserve">they progress through school.  More work needs to be done to look at the impact of our aims and values on our </w:t>
      </w:r>
      <w:r>
        <w:rPr>
          <w:rFonts w:ascii="Arial" w:hAnsi="Arial" w:cs="Arial"/>
          <w:sz w:val="20"/>
          <w:szCs w:val="20"/>
        </w:rPr>
        <w:t>young people’s</w:t>
      </w:r>
      <w:r w:rsidRPr="0084027B">
        <w:rPr>
          <w:rFonts w:ascii="Arial" w:hAnsi="Arial" w:cs="Arial"/>
          <w:sz w:val="20"/>
          <w:szCs w:val="20"/>
        </w:rPr>
        <w:t xml:space="preserve"> attainment and achievements and aspirations.  </w:t>
      </w:r>
    </w:p>
    <w:p w:rsidR="004E4F66" w:rsidRDefault="004E4F66" w:rsidP="004A5EDA">
      <w:pPr>
        <w:rPr>
          <w:rFonts w:ascii="Arial" w:hAnsi="Arial" w:cs="Arial"/>
          <w:sz w:val="20"/>
          <w:szCs w:val="20"/>
        </w:rPr>
      </w:pPr>
    </w:p>
    <w:p w:rsidR="004E4F66" w:rsidRPr="0082094B" w:rsidRDefault="004E4F66" w:rsidP="0082094B">
      <w:pPr>
        <w:jc w:val="center"/>
        <w:rPr>
          <w:rFonts w:ascii="Arial" w:hAnsi="Arial" w:cs="Arial"/>
          <w:sz w:val="28"/>
          <w:szCs w:val="28"/>
        </w:rPr>
      </w:pPr>
      <w:r w:rsidRPr="0082094B">
        <w:rPr>
          <w:rFonts w:ascii="Arial" w:hAnsi="Arial" w:cs="Arial"/>
          <w:b/>
          <w:bCs/>
          <w:sz w:val="28"/>
          <w:szCs w:val="28"/>
        </w:rPr>
        <w:t>How well does the school support young people to develop and learn?</w:t>
      </w:r>
    </w:p>
    <w:p w:rsidR="004E4F66" w:rsidRPr="006A025E" w:rsidRDefault="004E4F66" w:rsidP="004A5EDA">
      <w:pPr>
        <w:rPr>
          <w:rFonts w:ascii="Arial" w:hAnsi="Arial" w:cs="Arial"/>
          <w:sz w:val="20"/>
          <w:szCs w:val="20"/>
        </w:rPr>
      </w:pPr>
    </w:p>
    <w:p w:rsidR="004E4F66" w:rsidRPr="00791DAC" w:rsidRDefault="004E4F66" w:rsidP="00791DAC">
      <w:pPr>
        <w:rPr>
          <w:rFonts w:ascii="Arial" w:hAnsi="Arial" w:cs="Arial"/>
          <w:sz w:val="20"/>
          <w:szCs w:val="20"/>
        </w:rPr>
      </w:pPr>
      <w:r>
        <w:rPr>
          <w:rFonts w:ascii="Arial" w:hAnsi="Arial" w:cs="Arial"/>
          <w:sz w:val="20"/>
          <w:szCs w:val="20"/>
        </w:rPr>
        <w:t>M</w:t>
      </w:r>
      <w:r w:rsidRPr="00791DAC">
        <w:rPr>
          <w:rFonts w:ascii="Arial" w:hAnsi="Arial" w:cs="Arial"/>
          <w:sz w:val="20"/>
          <w:szCs w:val="20"/>
        </w:rPr>
        <w:t xml:space="preserve">ost </w:t>
      </w:r>
      <w:r>
        <w:rPr>
          <w:rFonts w:ascii="Arial" w:hAnsi="Arial" w:cs="Arial"/>
          <w:sz w:val="20"/>
          <w:szCs w:val="20"/>
        </w:rPr>
        <w:t xml:space="preserve">young people </w:t>
      </w:r>
      <w:r w:rsidRPr="00791DAC">
        <w:rPr>
          <w:rFonts w:ascii="Arial" w:hAnsi="Arial" w:cs="Arial"/>
          <w:sz w:val="20"/>
          <w:szCs w:val="20"/>
        </w:rPr>
        <w:t xml:space="preserve">think they are getting on well with their school work and that staff encourage them to do the best they can.  Almost all are expected by staff to take responsibility for their own learning and most feel that staff and </w:t>
      </w:r>
      <w:r>
        <w:rPr>
          <w:rFonts w:ascii="Arial" w:hAnsi="Arial" w:cs="Arial"/>
          <w:sz w:val="20"/>
          <w:szCs w:val="20"/>
        </w:rPr>
        <w:t>young people</w:t>
      </w:r>
      <w:r w:rsidRPr="00791DAC">
        <w:rPr>
          <w:rFonts w:ascii="Arial" w:hAnsi="Arial" w:cs="Arial"/>
          <w:sz w:val="20"/>
          <w:szCs w:val="20"/>
        </w:rPr>
        <w:t xml:space="preserve"> treat them fairly and with respect.  The majority feel that staff are good at dealing with bullying behaviour.  This was borne out by the comments that </w:t>
      </w:r>
      <w:r>
        <w:rPr>
          <w:rFonts w:ascii="Arial" w:hAnsi="Arial" w:cs="Arial"/>
          <w:sz w:val="20"/>
          <w:szCs w:val="20"/>
        </w:rPr>
        <w:t>young people</w:t>
      </w:r>
      <w:r w:rsidRPr="00791DAC">
        <w:rPr>
          <w:rFonts w:ascii="Arial" w:hAnsi="Arial" w:cs="Arial"/>
          <w:sz w:val="20"/>
          <w:szCs w:val="20"/>
        </w:rPr>
        <w:t xml:space="preserve"> wrote when describing the key strengths of the school.  There were many positive comments about the school ethos and the good relationships between staff and </w:t>
      </w:r>
      <w:r>
        <w:rPr>
          <w:rFonts w:ascii="Arial" w:hAnsi="Arial" w:cs="Arial"/>
          <w:sz w:val="20"/>
          <w:szCs w:val="20"/>
        </w:rPr>
        <w:t>young people</w:t>
      </w:r>
      <w:r w:rsidRPr="00791DAC">
        <w:rPr>
          <w:rFonts w:ascii="Arial" w:hAnsi="Arial" w:cs="Arial"/>
          <w:sz w:val="20"/>
          <w:szCs w:val="20"/>
        </w:rPr>
        <w:t xml:space="preserve">. </w:t>
      </w:r>
    </w:p>
    <w:p w:rsidR="004E4F66" w:rsidRPr="00791DAC" w:rsidRDefault="004E4F66" w:rsidP="00791DAC">
      <w:pPr>
        <w:rPr>
          <w:rFonts w:ascii="Arial" w:hAnsi="Arial" w:cs="Arial"/>
          <w:sz w:val="20"/>
          <w:szCs w:val="20"/>
        </w:rPr>
      </w:pPr>
    </w:p>
    <w:p w:rsidR="004E4F66" w:rsidRPr="00791DAC" w:rsidRDefault="004E4F66" w:rsidP="00791DAC">
      <w:pPr>
        <w:rPr>
          <w:rFonts w:ascii="Arial" w:hAnsi="Arial" w:cs="Arial"/>
          <w:sz w:val="20"/>
          <w:szCs w:val="20"/>
        </w:rPr>
      </w:pPr>
      <w:r w:rsidRPr="00791DAC">
        <w:rPr>
          <w:rFonts w:ascii="Arial" w:hAnsi="Arial" w:cs="Arial"/>
          <w:sz w:val="20"/>
          <w:szCs w:val="20"/>
        </w:rPr>
        <w:t xml:space="preserve">The views of </w:t>
      </w:r>
      <w:r>
        <w:rPr>
          <w:rFonts w:ascii="Arial" w:hAnsi="Arial" w:cs="Arial"/>
          <w:sz w:val="20"/>
          <w:szCs w:val="20"/>
        </w:rPr>
        <w:t>young people</w:t>
      </w:r>
      <w:r w:rsidRPr="00791DAC">
        <w:rPr>
          <w:rFonts w:ascii="Arial" w:hAnsi="Arial" w:cs="Arial"/>
          <w:sz w:val="20"/>
          <w:szCs w:val="20"/>
        </w:rPr>
        <w:t xml:space="preserve"> are supported by the views of parents.  Of those who returned a survey almost all agree that the school is helping their child to be more confident; that their child’s learning is progressing well and that their child is encouraged and stretched to work to the best of their ability.  Most agreed or strongly agreed that their child enjoys learning at school and the school keeps them well informed about their child’s progress and that staff know their child as an individual and support them well.  When asked to identify the key strengths of the school parents’ comments supported the views above; they highlighted the positive ethos and relationships within the school as well as the positive qualities of teachers and staff.  It will be important to monitor these views and compare them over time.</w:t>
      </w:r>
    </w:p>
    <w:p w:rsidR="004E4F66" w:rsidRPr="00791DAC" w:rsidRDefault="004E4F66" w:rsidP="004A5EDA">
      <w:pPr>
        <w:rPr>
          <w:rFonts w:ascii="Arial" w:hAnsi="Arial" w:cs="Arial"/>
          <w:sz w:val="20"/>
          <w:szCs w:val="20"/>
        </w:rPr>
      </w:pPr>
    </w:p>
    <w:p w:rsidR="004E4F66" w:rsidRDefault="004E4F66" w:rsidP="00791DAC">
      <w:pPr>
        <w:rPr>
          <w:rFonts w:ascii="Arial" w:hAnsi="Arial" w:cs="Arial"/>
          <w:sz w:val="20"/>
          <w:szCs w:val="20"/>
        </w:rPr>
      </w:pPr>
      <w:r w:rsidRPr="00791DAC">
        <w:rPr>
          <w:rFonts w:ascii="Arial" w:hAnsi="Arial" w:cs="Arial"/>
          <w:sz w:val="20"/>
          <w:szCs w:val="20"/>
        </w:rPr>
        <w:t>The student council has now been in place for two years.  The council themselves have reported through their minutes their lack of confidence about their impact in terms of their contribution to the life and work of the school.  This is borne out by the fact that less tha</w:t>
      </w:r>
      <w:r>
        <w:rPr>
          <w:rFonts w:ascii="Arial" w:hAnsi="Arial" w:cs="Arial"/>
          <w:sz w:val="20"/>
          <w:szCs w:val="20"/>
        </w:rPr>
        <w:t>n</w:t>
      </w:r>
      <w:r w:rsidRPr="00791DAC">
        <w:rPr>
          <w:rFonts w:ascii="Arial" w:hAnsi="Arial" w:cs="Arial"/>
          <w:sz w:val="20"/>
          <w:szCs w:val="20"/>
        </w:rPr>
        <w:t xml:space="preserve"> half of </w:t>
      </w:r>
      <w:r>
        <w:rPr>
          <w:rFonts w:ascii="Arial" w:hAnsi="Arial" w:cs="Arial"/>
          <w:sz w:val="20"/>
          <w:szCs w:val="20"/>
        </w:rPr>
        <w:t>young people</w:t>
      </w:r>
      <w:r w:rsidRPr="00791DAC">
        <w:rPr>
          <w:rFonts w:ascii="Arial" w:hAnsi="Arial" w:cs="Arial"/>
          <w:sz w:val="20"/>
          <w:szCs w:val="20"/>
        </w:rPr>
        <w:t xml:space="preserve"> think that the student council is good at getting improvements made in the school.  This is despite attempts to raise the profile of the student council through assemblies delivered by members and their involvement in the homework working groups and the selection process of the new Head Teacher and the Depute Head Teacher.  Pupil voice is important and work needs to be done to raise the profile of the student council.  There are plans for the council to take charge of the pupil noti</w:t>
      </w:r>
      <w:r>
        <w:rPr>
          <w:rFonts w:ascii="Arial" w:hAnsi="Arial" w:cs="Arial"/>
          <w:sz w:val="20"/>
          <w:szCs w:val="20"/>
        </w:rPr>
        <w:t xml:space="preserve">ce boards in the school canteen.  A working group for pupil voice are to meet in the autumn term to plan for further improvements.  The Head Teacher also has plans to further build on this work to enable more pupils to have a voice and influence on the learning environment of the school.  By speaking to a small group of pupils each day and asking questions about learning and ethos a more accurate picture will be built up and more pupils will have had a direct voice.  </w:t>
      </w:r>
    </w:p>
    <w:p w:rsidR="004E4F66" w:rsidRPr="00791DAC" w:rsidRDefault="004E4F66" w:rsidP="00791DAC">
      <w:pPr>
        <w:rPr>
          <w:rFonts w:ascii="Arial" w:hAnsi="Arial" w:cs="Arial"/>
          <w:sz w:val="20"/>
          <w:szCs w:val="20"/>
        </w:rPr>
      </w:pPr>
    </w:p>
    <w:p w:rsidR="004E4F66" w:rsidRPr="00791DAC" w:rsidRDefault="004E4F66" w:rsidP="00791DAC">
      <w:pPr>
        <w:rPr>
          <w:rFonts w:ascii="Arial" w:hAnsi="Arial" w:cs="Arial"/>
          <w:sz w:val="20"/>
          <w:szCs w:val="20"/>
        </w:rPr>
      </w:pPr>
      <w:r w:rsidRPr="00791DAC">
        <w:rPr>
          <w:rFonts w:ascii="Arial" w:hAnsi="Arial" w:cs="Arial"/>
          <w:sz w:val="20"/>
          <w:szCs w:val="20"/>
        </w:rPr>
        <w:t xml:space="preserve">Most teachers agree that </w:t>
      </w:r>
      <w:r>
        <w:rPr>
          <w:rFonts w:ascii="Arial" w:hAnsi="Arial" w:cs="Arial"/>
          <w:sz w:val="20"/>
          <w:szCs w:val="20"/>
        </w:rPr>
        <w:t>young people</w:t>
      </w:r>
      <w:r w:rsidRPr="00791DAC">
        <w:rPr>
          <w:rFonts w:ascii="Arial" w:hAnsi="Arial" w:cs="Arial"/>
          <w:sz w:val="20"/>
          <w:szCs w:val="20"/>
        </w:rPr>
        <w:t xml:space="preserve"> are well behaved and most </w:t>
      </w:r>
      <w:r>
        <w:rPr>
          <w:rFonts w:ascii="Arial" w:hAnsi="Arial" w:cs="Arial"/>
          <w:sz w:val="20"/>
          <w:szCs w:val="20"/>
        </w:rPr>
        <w:t>young people</w:t>
      </w:r>
      <w:r w:rsidRPr="00791DAC">
        <w:rPr>
          <w:rFonts w:ascii="Arial" w:hAnsi="Arial" w:cs="Arial"/>
          <w:sz w:val="20"/>
          <w:szCs w:val="20"/>
        </w:rPr>
        <w:t xml:space="preserve"> agree that staff make sure the </w:t>
      </w:r>
      <w:r>
        <w:rPr>
          <w:rFonts w:ascii="Arial" w:hAnsi="Arial" w:cs="Arial"/>
          <w:sz w:val="20"/>
          <w:szCs w:val="20"/>
        </w:rPr>
        <w:t>young people</w:t>
      </w:r>
      <w:r w:rsidRPr="00791DAC">
        <w:rPr>
          <w:rFonts w:ascii="Arial" w:hAnsi="Arial" w:cs="Arial"/>
          <w:sz w:val="20"/>
          <w:szCs w:val="20"/>
        </w:rPr>
        <w:t xml:space="preserve"> behave well </w:t>
      </w:r>
      <w:r w:rsidR="00945D44">
        <w:rPr>
          <w:rFonts w:ascii="Arial" w:hAnsi="Arial" w:cs="Arial"/>
          <w:sz w:val="20"/>
          <w:szCs w:val="20"/>
        </w:rPr>
        <w:t xml:space="preserve">and so we are confident that our systems and processes are impacting positively on behaviour to minimise disruption to learning and teaching.  </w:t>
      </w:r>
      <w:r w:rsidRPr="00791DAC">
        <w:rPr>
          <w:rFonts w:ascii="Arial" w:hAnsi="Arial" w:cs="Arial"/>
          <w:sz w:val="20"/>
          <w:szCs w:val="20"/>
        </w:rPr>
        <w:t>However</w:t>
      </w:r>
      <w:r w:rsidR="00945D44">
        <w:rPr>
          <w:rFonts w:ascii="Arial" w:hAnsi="Arial" w:cs="Arial"/>
          <w:sz w:val="20"/>
          <w:szCs w:val="20"/>
        </w:rPr>
        <w:t xml:space="preserve"> to fine tune our approach and to build on work undertaken by staff on solutions oriented approaches restorative practices a ma</w:t>
      </w:r>
      <w:r w:rsidRPr="00791DAC">
        <w:rPr>
          <w:rFonts w:ascii="Arial" w:hAnsi="Arial" w:cs="Arial"/>
          <w:sz w:val="20"/>
          <w:szCs w:val="20"/>
        </w:rPr>
        <w:t xml:space="preserve">jor piece of work led by a DHT and involving all </w:t>
      </w:r>
      <w:r>
        <w:rPr>
          <w:rFonts w:ascii="Arial" w:hAnsi="Arial" w:cs="Arial"/>
          <w:sz w:val="20"/>
          <w:szCs w:val="20"/>
        </w:rPr>
        <w:t>young people</w:t>
      </w:r>
      <w:r w:rsidRPr="00791DAC">
        <w:rPr>
          <w:rFonts w:ascii="Arial" w:hAnsi="Arial" w:cs="Arial"/>
          <w:sz w:val="20"/>
          <w:szCs w:val="20"/>
        </w:rPr>
        <w:t xml:space="preserve"> and all staff was undertaken this year.  The aim was to get </w:t>
      </w:r>
      <w:r>
        <w:rPr>
          <w:rFonts w:ascii="Arial" w:hAnsi="Arial" w:cs="Arial"/>
          <w:sz w:val="20"/>
          <w:szCs w:val="20"/>
        </w:rPr>
        <w:t>young people</w:t>
      </w:r>
      <w:r w:rsidRPr="00791DAC">
        <w:rPr>
          <w:rFonts w:ascii="Arial" w:hAnsi="Arial" w:cs="Arial"/>
          <w:sz w:val="20"/>
          <w:szCs w:val="20"/>
        </w:rPr>
        <w:t xml:space="preserve"> to take more responsibility for their own behaviour, minimise disruption to learning and keep parents informed.  One of our probationers </w:t>
      </w:r>
      <w:r w:rsidR="00945D44">
        <w:rPr>
          <w:rFonts w:ascii="Arial" w:hAnsi="Arial" w:cs="Arial"/>
          <w:sz w:val="20"/>
          <w:szCs w:val="20"/>
        </w:rPr>
        <w:t xml:space="preserve">, </w:t>
      </w:r>
      <w:r w:rsidRPr="00791DAC">
        <w:rPr>
          <w:rFonts w:ascii="Arial" w:hAnsi="Arial" w:cs="Arial"/>
          <w:sz w:val="20"/>
          <w:szCs w:val="20"/>
        </w:rPr>
        <w:t>on the discipline group</w:t>
      </w:r>
      <w:r w:rsidR="00945D44">
        <w:rPr>
          <w:rFonts w:ascii="Arial" w:hAnsi="Arial" w:cs="Arial"/>
          <w:sz w:val="20"/>
          <w:szCs w:val="20"/>
        </w:rPr>
        <w:t>,</w:t>
      </w:r>
      <w:r w:rsidRPr="00791DAC">
        <w:rPr>
          <w:rFonts w:ascii="Arial" w:hAnsi="Arial" w:cs="Arial"/>
          <w:sz w:val="20"/>
          <w:szCs w:val="20"/>
        </w:rPr>
        <w:t xml:space="preserve"> chose the school discipline system as the topic for her research project.  The results of her findings show a small decline in the number of hits </w:t>
      </w:r>
      <w:r>
        <w:rPr>
          <w:rFonts w:ascii="Arial" w:hAnsi="Arial" w:cs="Arial"/>
          <w:sz w:val="20"/>
          <w:szCs w:val="20"/>
        </w:rPr>
        <w:t>young people</w:t>
      </w:r>
      <w:r w:rsidRPr="00791DAC">
        <w:rPr>
          <w:rFonts w:ascii="Arial" w:hAnsi="Arial" w:cs="Arial"/>
          <w:sz w:val="20"/>
          <w:szCs w:val="20"/>
        </w:rPr>
        <w:t xml:space="preserve"> are getting.  However the consensus of </w:t>
      </w:r>
      <w:r>
        <w:rPr>
          <w:rFonts w:ascii="Arial" w:hAnsi="Arial" w:cs="Arial"/>
          <w:sz w:val="20"/>
          <w:szCs w:val="20"/>
        </w:rPr>
        <w:t>young people</w:t>
      </w:r>
      <w:r w:rsidRPr="00791DAC">
        <w:rPr>
          <w:rFonts w:ascii="Arial" w:hAnsi="Arial" w:cs="Arial"/>
          <w:sz w:val="20"/>
          <w:szCs w:val="20"/>
        </w:rPr>
        <w:t xml:space="preserve"> is that the system which has added in a “stop and think” exercise is more effective.  The DHT has also undertaken training in restorative practices this year and will be looking at the training that can be rolled out during next session to </w:t>
      </w:r>
      <w:r>
        <w:rPr>
          <w:rFonts w:ascii="Arial" w:hAnsi="Arial" w:cs="Arial"/>
          <w:sz w:val="20"/>
          <w:szCs w:val="20"/>
        </w:rPr>
        <w:t xml:space="preserve">further </w:t>
      </w:r>
      <w:r w:rsidRPr="00791DAC">
        <w:rPr>
          <w:rFonts w:ascii="Arial" w:hAnsi="Arial" w:cs="Arial"/>
          <w:sz w:val="20"/>
          <w:szCs w:val="20"/>
        </w:rPr>
        <w:t>support our very robust system</w:t>
      </w:r>
      <w:r>
        <w:rPr>
          <w:rFonts w:ascii="Arial" w:hAnsi="Arial" w:cs="Arial"/>
          <w:sz w:val="20"/>
          <w:szCs w:val="20"/>
        </w:rPr>
        <w:t>s</w:t>
      </w:r>
      <w:r w:rsidRPr="00791DAC">
        <w:rPr>
          <w:rFonts w:ascii="Arial" w:hAnsi="Arial" w:cs="Arial"/>
          <w:sz w:val="20"/>
          <w:szCs w:val="20"/>
        </w:rPr>
        <w:t xml:space="preserve">.  </w:t>
      </w:r>
    </w:p>
    <w:p w:rsidR="004E4F66" w:rsidRPr="00791DAC" w:rsidRDefault="004E4F66" w:rsidP="00791DAC">
      <w:pPr>
        <w:rPr>
          <w:rFonts w:ascii="Arial" w:hAnsi="Arial" w:cs="Arial"/>
          <w:b/>
          <w:sz w:val="20"/>
          <w:szCs w:val="20"/>
        </w:rPr>
      </w:pPr>
    </w:p>
    <w:p w:rsidR="004E4F66" w:rsidRPr="00A95676" w:rsidRDefault="004E4F66" w:rsidP="00A95676">
      <w:pPr>
        <w:rPr>
          <w:rFonts w:ascii="Arial" w:hAnsi="Arial" w:cs="Arial"/>
          <w:sz w:val="20"/>
          <w:szCs w:val="20"/>
        </w:rPr>
      </w:pPr>
      <w:r w:rsidRPr="00A95676">
        <w:rPr>
          <w:rFonts w:ascii="Arial" w:hAnsi="Arial" w:cs="Arial"/>
          <w:sz w:val="20"/>
          <w:szCs w:val="20"/>
        </w:rPr>
        <w:t xml:space="preserve">Our curriculum has a clear rationale which has been developed with the support and collegiate working of </w:t>
      </w:r>
      <w:r>
        <w:rPr>
          <w:rFonts w:ascii="Arial" w:hAnsi="Arial" w:cs="Arial"/>
          <w:sz w:val="20"/>
          <w:szCs w:val="20"/>
        </w:rPr>
        <w:t>young people,</w:t>
      </w:r>
      <w:r w:rsidRPr="00A95676">
        <w:rPr>
          <w:rFonts w:ascii="Arial" w:hAnsi="Arial" w:cs="Arial"/>
          <w:sz w:val="20"/>
          <w:szCs w:val="20"/>
        </w:rPr>
        <w:t xml:space="preserve"> parents</w:t>
      </w:r>
      <w:r>
        <w:rPr>
          <w:rFonts w:ascii="Arial" w:hAnsi="Arial" w:cs="Arial"/>
          <w:sz w:val="20"/>
          <w:szCs w:val="20"/>
        </w:rPr>
        <w:t xml:space="preserve">, </w:t>
      </w:r>
      <w:r w:rsidRPr="00A95676">
        <w:rPr>
          <w:rFonts w:ascii="Arial" w:hAnsi="Arial" w:cs="Arial"/>
          <w:sz w:val="20"/>
          <w:szCs w:val="20"/>
        </w:rPr>
        <w:t>staff</w:t>
      </w:r>
      <w:r>
        <w:rPr>
          <w:rFonts w:ascii="Arial" w:hAnsi="Arial" w:cs="Arial"/>
          <w:sz w:val="20"/>
          <w:szCs w:val="20"/>
        </w:rPr>
        <w:t xml:space="preserve"> and partners</w:t>
      </w:r>
      <w:r w:rsidRPr="00A95676">
        <w:rPr>
          <w:rFonts w:ascii="Arial" w:hAnsi="Arial" w:cs="Arial"/>
          <w:sz w:val="20"/>
          <w:szCs w:val="20"/>
        </w:rPr>
        <w:t xml:space="preserve">.  Most teachers feel that they have regular opportunities to shape the curriculum, the majority of parents agree that the school asks for their views and takes them into account and the majority of </w:t>
      </w:r>
      <w:r>
        <w:rPr>
          <w:rFonts w:ascii="Arial" w:hAnsi="Arial" w:cs="Arial"/>
          <w:sz w:val="20"/>
          <w:szCs w:val="20"/>
        </w:rPr>
        <w:t>young people</w:t>
      </w:r>
      <w:r w:rsidRPr="00A95676">
        <w:rPr>
          <w:rFonts w:ascii="Arial" w:hAnsi="Arial" w:cs="Arial"/>
          <w:sz w:val="20"/>
          <w:szCs w:val="20"/>
        </w:rPr>
        <w:t xml:space="preserve"> agree that they have a say in making the way they learn in school better.  </w:t>
      </w:r>
    </w:p>
    <w:p w:rsidR="004E4F66" w:rsidRPr="00A95676" w:rsidRDefault="004E4F66" w:rsidP="00A95676">
      <w:pPr>
        <w:rPr>
          <w:rFonts w:ascii="Arial" w:hAnsi="Arial" w:cs="Arial"/>
          <w:sz w:val="20"/>
          <w:szCs w:val="20"/>
        </w:rPr>
      </w:pPr>
    </w:p>
    <w:p w:rsidR="004E4F66" w:rsidRPr="00A95676" w:rsidRDefault="004E4F66" w:rsidP="00A95676">
      <w:pPr>
        <w:rPr>
          <w:rFonts w:ascii="Arial" w:hAnsi="Arial" w:cs="Arial"/>
          <w:sz w:val="20"/>
          <w:szCs w:val="20"/>
        </w:rPr>
      </w:pPr>
      <w:r w:rsidRPr="00A95676">
        <w:rPr>
          <w:rFonts w:ascii="Arial" w:hAnsi="Arial" w:cs="Arial"/>
          <w:sz w:val="20"/>
          <w:szCs w:val="20"/>
        </w:rPr>
        <w:t xml:space="preserve">In common with other schools in 2012-13 </w:t>
      </w:r>
      <w:r>
        <w:rPr>
          <w:rFonts w:ascii="Arial" w:hAnsi="Arial" w:cs="Arial"/>
          <w:sz w:val="20"/>
          <w:szCs w:val="20"/>
        </w:rPr>
        <w:t xml:space="preserve">young people in </w:t>
      </w:r>
      <w:r w:rsidRPr="00A95676">
        <w:rPr>
          <w:rFonts w:ascii="Arial" w:hAnsi="Arial" w:cs="Arial"/>
          <w:sz w:val="20"/>
          <w:szCs w:val="20"/>
        </w:rPr>
        <w:t>our third year embarked upon their final year in the broad general</w:t>
      </w:r>
      <w:r>
        <w:rPr>
          <w:rFonts w:ascii="Arial" w:hAnsi="Arial" w:cs="Arial"/>
          <w:sz w:val="20"/>
          <w:szCs w:val="20"/>
        </w:rPr>
        <w:t xml:space="preserve"> education.  Principal Teacher F</w:t>
      </w:r>
      <w:r w:rsidRPr="00A95676">
        <w:rPr>
          <w:rFonts w:ascii="Arial" w:hAnsi="Arial" w:cs="Arial"/>
          <w:sz w:val="20"/>
          <w:szCs w:val="20"/>
        </w:rPr>
        <w:t>orum meetings were used to discuss progress</w:t>
      </w:r>
      <w:r>
        <w:rPr>
          <w:rFonts w:ascii="Arial" w:hAnsi="Arial" w:cs="Arial"/>
          <w:sz w:val="20"/>
          <w:szCs w:val="20"/>
        </w:rPr>
        <w:t xml:space="preserve"> and as a result a major refresh of the curriculum for S3 was embarked upon with the aim of improving coherence and progression</w:t>
      </w:r>
      <w:r w:rsidRPr="00A95676">
        <w:rPr>
          <w:rFonts w:ascii="Arial" w:hAnsi="Arial" w:cs="Arial"/>
          <w:sz w:val="20"/>
          <w:szCs w:val="20"/>
        </w:rPr>
        <w:t xml:space="preserve">.  A general view emerged that </w:t>
      </w:r>
      <w:r>
        <w:rPr>
          <w:rFonts w:ascii="Arial" w:hAnsi="Arial" w:cs="Arial"/>
          <w:sz w:val="20"/>
          <w:szCs w:val="20"/>
        </w:rPr>
        <w:t>young people</w:t>
      </w:r>
      <w:r w:rsidRPr="00A95676">
        <w:rPr>
          <w:rFonts w:ascii="Arial" w:hAnsi="Arial" w:cs="Arial"/>
          <w:sz w:val="20"/>
          <w:szCs w:val="20"/>
        </w:rPr>
        <w:t xml:space="preserve"> making choices within curriculum areas was having unintended consequences which would make their progression into the senior phase more difficult than it needed to be.  </w:t>
      </w:r>
    </w:p>
    <w:p w:rsidR="004E4F66" w:rsidRPr="00A95676" w:rsidRDefault="004E4F66" w:rsidP="00A95676">
      <w:pPr>
        <w:rPr>
          <w:rFonts w:ascii="Arial" w:hAnsi="Arial" w:cs="Arial"/>
          <w:sz w:val="20"/>
          <w:szCs w:val="20"/>
        </w:rPr>
      </w:pPr>
    </w:p>
    <w:p w:rsidR="004E4F66" w:rsidRDefault="004E4F66" w:rsidP="00A95676">
      <w:pPr>
        <w:rPr>
          <w:rFonts w:ascii="Arial" w:hAnsi="Arial" w:cs="Arial"/>
          <w:sz w:val="20"/>
          <w:szCs w:val="20"/>
        </w:rPr>
      </w:pPr>
      <w:r w:rsidRPr="00A95676">
        <w:rPr>
          <w:rFonts w:ascii="Arial" w:hAnsi="Arial" w:cs="Arial"/>
          <w:sz w:val="20"/>
          <w:szCs w:val="20"/>
        </w:rPr>
        <w:t xml:space="preserve">It was recognised that there needed to be an opportunity for </w:t>
      </w:r>
      <w:r>
        <w:rPr>
          <w:rFonts w:ascii="Arial" w:hAnsi="Arial" w:cs="Arial"/>
          <w:sz w:val="20"/>
          <w:szCs w:val="20"/>
        </w:rPr>
        <w:t>young people</w:t>
      </w:r>
      <w:r w:rsidRPr="00A95676">
        <w:rPr>
          <w:rFonts w:ascii="Arial" w:hAnsi="Arial" w:cs="Arial"/>
          <w:sz w:val="20"/>
          <w:szCs w:val="20"/>
        </w:rPr>
        <w:t xml:space="preserve"> to specialise as well as have a breadth of experience and the CfE briefing papers were used to support our discussions.  The decision was taken to end traditional pupil choice at the end of S2 where all </w:t>
      </w:r>
      <w:r>
        <w:rPr>
          <w:rFonts w:ascii="Arial" w:hAnsi="Arial" w:cs="Arial"/>
          <w:sz w:val="20"/>
          <w:szCs w:val="20"/>
        </w:rPr>
        <w:t>young people</w:t>
      </w:r>
      <w:r w:rsidRPr="00A95676">
        <w:rPr>
          <w:rFonts w:ascii="Arial" w:hAnsi="Arial" w:cs="Arial"/>
          <w:sz w:val="20"/>
          <w:szCs w:val="20"/>
        </w:rPr>
        <w:t xml:space="preserve"> made choices within the </w:t>
      </w:r>
      <w:r w:rsidRPr="00A95676">
        <w:rPr>
          <w:rFonts w:ascii="Arial" w:hAnsi="Arial" w:cs="Arial"/>
          <w:sz w:val="20"/>
          <w:szCs w:val="20"/>
        </w:rPr>
        <w:lastRenderedPageBreak/>
        <w:t xml:space="preserve">curriculum areas.  Instead </w:t>
      </w:r>
      <w:r>
        <w:rPr>
          <w:rFonts w:ascii="Arial" w:hAnsi="Arial" w:cs="Arial"/>
          <w:sz w:val="20"/>
          <w:szCs w:val="20"/>
        </w:rPr>
        <w:t>young people</w:t>
      </w:r>
      <w:r w:rsidRPr="00A95676">
        <w:rPr>
          <w:rFonts w:ascii="Arial" w:hAnsi="Arial" w:cs="Arial"/>
          <w:sz w:val="20"/>
          <w:szCs w:val="20"/>
        </w:rPr>
        <w:t xml:space="preserve"> are able to maintain breadth of learning by continuing with all subjects until the end of S3 but specialise as detailed </w:t>
      </w:r>
      <w:r>
        <w:rPr>
          <w:rFonts w:ascii="Arial" w:hAnsi="Arial" w:cs="Arial"/>
          <w:sz w:val="20"/>
          <w:szCs w:val="20"/>
        </w:rPr>
        <w:t xml:space="preserve">in the appendix.  The aim was to further support young people’s transition into the senior phase.  </w:t>
      </w:r>
    </w:p>
    <w:p w:rsidR="004E4F66" w:rsidRPr="00A95676" w:rsidRDefault="004E4F66" w:rsidP="00A95676">
      <w:pPr>
        <w:rPr>
          <w:rFonts w:ascii="Arial" w:hAnsi="Arial" w:cs="Arial"/>
          <w:sz w:val="20"/>
          <w:szCs w:val="20"/>
        </w:rPr>
      </w:pPr>
    </w:p>
    <w:p w:rsidR="004E4F66" w:rsidRPr="00A95676" w:rsidRDefault="004E4F66" w:rsidP="00A95676">
      <w:pPr>
        <w:rPr>
          <w:rFonts w:ascii="Arial" w:hAnsi="Arial" w:cs="Arial"/>
          <w:sz w:val="20"/>
          <w:szCs w:val="20"/>
        </w:rPr>
      </w:pPr>
      <w:r w:rsidRPr="00A95676">
        <w:rPr>
          <w:rFonts w:ascii="Arial" w:hAnsi="Arial" w:cs="Arial"/>
          <w:sz w:val="20"/>
          <w:szCs w:val="20"/>
        </w:rPr>
        <w:t xml:space="preserve">Consultation took place with teaching staff, parents and </w:t>
      </w:r>
      <w:r>
        <w:rPr>
          <w:rFonts w:ascii="Arial" w:hAnsi="Arial" w:cs="Arial"/>
          <w:sz w:val="20"/>
          <w:szCs w:val="20"/>
        </w:rPr>
        <w:t>young people</w:t>
      </w:r>
      <w:r w:rsidRPr="00A95676">
        <w:rPr>
          <w:rFonts w:ascii="Arial" w:hAnsi="Arial" w:cs="Arial"/>
          <w:sz w:val="20"/>
          <w:szCs w:val="20"/>
        </w:rPr>
        <w:t xml:space="preserve">.  Although there were some initial concerns raised by </w:t>
      </w:r>
      <w:r>
        <w:rPr>
          <w:rFonts w:ascii="Arial" w:hAnsi="Arial" w:cs="Arial"/>
          <w:sz w:val="20"/>
          <w:szCs w:val="20"/>
        </w:rPr>
        <w:t>young people</w:t>
      </w:r>
      <w:r w:rsidRPr="00A95676">
        <w:rPr>
          <w:rFonts w:ascii="Arial" w:hAnsi="Arial" w:cs="Arial"/>
          <w:sz w:val="20"/>
          <w:szCs w:val="20"/>
        </w:rPr>
        <w:t xml:space="preserve"> through the student council these fears were allayed by visits from the HT and link DHT to all S2 PSE classes where the rationale and practicalities of this decision were discussed.  Clearly session 2013–14 will require us to further consult with </w:t>
      </w:r>
      <w:r>
        <w:rPr>
          <w:rFonts w:ascii="Arial" w:hAnsi="Arial" w:cs="Arial"/>
          <w:sz w:val="20"/>
          <w:szCs w:val="20"/>
        </w:rPr>
        <w:t>young people</w:t>
      </w:r>
      <w:r w:rsidRPr="00A95676">
        <w:rPr>
          <w:rFonts w:ascii="Arial" w:hAnsi="Arial" w:cs="Arial"/>
          <w:sz w:val="20"/>
          <w:szCs w:val="20"/>
        </w:rPr>
        <w:t xml:space="preserve">, parents and staff and to monitor pupil progress closely.  We now have what we believe gives our </w:t>
      </w:r>
      <w:r>
        <w:rPr>
          <w:rFonts w:ascii="Arial" w:hAnsi="Arial" w:cs="Arial"/>
          <w:sz w:val="20"/>
          <w:szCs w:val="20"/>
        </w:rPr>
        <w:t>young people</w:t>
      </w:r>
      <w:r w:rsidRPr="00A95676">
        <w:rPr>
          <w:rFonts w:ascii="Arial" w:hAnsi="Arial" w:cs="Arial"/>
          <w:sz w:val="20"/>
          <w:szCs w:val="20"/>
        </w:rPr>
        <w:t xml:space="preserve"> breadth as well as the opportunity to specialise.  The marginal savings in time made have been used to timetable more flexibly to support pupil specialisation.  </w:t>
      </w:r>
    </w:p>
    <w:p w:rsidR="004E4F66" w:rsidRPr="00A95676" w:rsidRDefault="004E4F66" w:rsidP="00A95676">
      <w:pPr>
        <w:rPr>
          <w:rFonts w:ascii="Arial" w:hAnsi="Arial" w:cs="Arial"/>
          <w:sz w:val="20"/>
          <w:szCs w:val="20"/>
        </w:rPr>
      </w:pPr>
    </w:p>
    <w:p w:rsidR="004E4F66" w:rsidRPr="00A95676" w:rsidRDefault="004E4F66" w:rsidP="00A95676">
      <w:pPr>
        <w:rPr>
          <w:rFonts w:ascii="Arial" w:hAnsi="Arial" w:cs="Arial"/>
          <w:sz w:val="20"/>
          <w:szCs w:val="20"/>
        </w:rPr>
      </w:pPr>
      <w:r w:rsidRPr="00A95676">
        <w:rPr>
          <w:rFonts w:ascii="Arial" w:hAnsi="Arial" w:cs="Arial"/>
          <w:sz w:val="20"/>
          <w:szCs w:val="20"/>
        </w:rPr>
        <w:t xml:space="preserve">All national courses are designed to be overtaken in the course of a year by </w:t>
      </w:r>
      <w:r>
        <w:rPr>
          <w:rFonts w:ascii="Arial" w:hAnsi="Arial" w:cs="Arial"/>
          <w:sz w:val="20"/>
          <w:szCs w:val="20"/>
        </w:rPr>
        <w:t>young people</w:t>
      </w:r>
      <w:r w:rsidRPr="00A95676">
        <w:rPr>
          <w:rFonts w:ascii="Arial" w:hAnsi="Arial" w:cs="Arial"/>
          <w:sz w:val="20"/>
          <w:szCs w:val="20"/>
        </w:rPr>
        <w:t xml:space="preserve"> who have had a broad general education.  We intend to carefully monitor attainment over the coming years to see what impact the change from a two year standard grade course or Intermediate 1 course in S3 and S4 followed by one year courses in S5 and S6 has on attainment.  We are hopeful that attainment will be improved because the pace of learning in S4 will improve as </w:t>
      </w:r>
      <w:r>
        <w:rPr>
          <w:rFonts w:ascii="Arial" w:hAnsi="Arial" w:cs="Arial"/>
          <w:sz w:val="20"/>
          <w:szCs w:val="20"/>
        </w:rPr>
        <w:t>young people</w:t>
      </w:r>
      <w:r w:rsidRPr="00A95676">
        <w:rPr>
          <w:rFonts w:ascii="Arial" w:hAnsi="Arial" w:cs="Arial"/>
          <w:sz w:val="20"/>
          <w:szCs w:val="20"/>
        </w:rPr>
        <w:t xml:space="preserve"> will be undertaking one year national courses rather than two year courses.  This will be better preparation for the experience of S5 and S6.  In the past </w:t>
      </w:r>
      <w:r>
        <w:rPr>
          <w:rFonts w:ascii="Arial" w:hAnsi="Arial" w:cs="Arial"/>
          <w:sz w:val="20"/>
          <w:szCs w:val="20"/>
        </w:rPr>
        <w:t>young people</w:t>
      </w:r>
      <w:r w:rsidRPr="00A95676">
        <w:rPr>
          <w:rFonts w:ascii="Arial" w:hAnsi="Arial" w:cs="Arial"/>
          <w:sz w:val="20"/>
          <w:szCs w:val="20"/>
        </w:rPr>
        <w:t xml:space="preserve"> found the jump to S5 much harder after the relatively slow pace of S3 and S4.</w:t>
      </w:r>
      <w:r>
        <w:rPr>
          <w:rFonts w:ascii="Arial" w:hAnsi="Arial" w:cs="Arial"/>
          <w:sz w:val="20"/>
          <w:szCs w:val="20"/>
        </w:rPr>
        <w:t xml:space="preserve">  The young people have made very good progress from S1 to the end of S2 as evidenced by SOSCA results.  If this is a pattern that has been replicated in previous years it could indicate that, rather than S3 and 4 increasing the pace and challenge of work and thus attainment by the end of S4 that it slowed the momentum of learning and put a ceiling on young people’s achievements too soon.  </w:t>
      </w:r>
    </w:p>
    <w:p w:rsidR="004E4F66" w:rsidRPr="00A95676" w:rsidRDefault="004E4F66" w:rsidP="00A95676">
      <w:pPr>
        <w:rPr>
          <w:rFonts w:ascii="Arial" w:hAnsi="Arial" w:cs="Arial"/>
          <w:sz w:val="20"/>
          <w:szCs w:val="20"/>
        </w:rPr>
      </w:pPr>
    </w:p>
    <w:p w:rsidR="004E4F66" w:rsidRPr="00A95676" w:rsidRDefault="004E4F66" w:rsidP="00A95676">
      <w:pPr>
        <w:rPr>
          <w:rFonts w:ascii="Arial" w:hAnsi="Arial" w:cs="Arial"/>
          <w:sz w:val="20"/>
          <w:szCs w:val="20"/>
        </w:rPr>
      </w:pPr>
      <w:r w:rsidRPr="00A95676">
        <w:rPr>
          <w:rFonts w:ascii="Arial" w:hAnsi="Arial" w:cs="Arial"/>
          <w:sz w:val="20"/>
          <w:szCs w:val="20"/>
        </w:rPr>
        <w:t xml:space="preserve">We will still be doing estimate examinations but have changed the timing of these.  </w:t>
      </w:r>
      <w:r>
        <w:rPr>
          <w:rFonts w:ascii="Arial" w:hAnsi="Arial" w:cs="Arial"/>
          <w:sz w:val="20"/>
          <w:szCs w:val="20"/>
        </w:rPr>
        <w:t>Young people</w:t>
      </w:r>
      <w:r w:rsidRPr="00A95676">
        <w:rPr>
          <w:rFonts w:ascii="Arial" w:hAnsi="Arial" w:cs="Arial"/>
          <w:sz w:val="20"/>
          <w:szCs w:val="20"/>
        </w:rPr>
        <w:t xml:space="preserve"> in S4 will not have study leave whilst those in S5 and S6 will be granted study leave.  This is to maximise learning time for S4 in this new era and a recognition of the extra demands of Higher courses.  </w:t>
      </w:r>
    </w:p>
    <w:p w:rsidR="004E4F66" w:rsidRPr="00A95676" w:rsidRDefault="004E4F66" w:rsidP="00A95676">
      <w:pPr>
        <w:rPr>
          <w:rFonts w:ascii="Arial" w:hAnsi="Arial" w:cs="Arial"/>
          <w:sz w:val="20"/>
          <w:szCs w:val="20"/>
        </w:rPr>
      </w:pPr>
    </w:p>
    <w:p w:rsidR="004E4F66" w:rsidRPr="00A95676" w:rsidRDefault="004E4F66" w:rsidP="00A95676">
      <w:pPr>
        <w:rPr>
          <w:rFonts w:ascii="Arial" w:hAnsi="Arial" w:cs="Arial"/>
          <w:sz w:val="20"/>
          <w:szCs w:val="20"/>
        </w:rPr>
      </w:pPr>
      <w:r w:rsidRPr="00A95676">
        <w:rPr>
          <w:rFonts w:ascii="Arial" w:hAnsi="Arial" w:cs="Arial"/>
          <w:sz w:val="20"/>
          <w:szCs w:val="20"/>
        </w:rPr>
        <w:t xml:space="preserve">More work needs to be done to audit the provision of learning to develop skills for life learning and work as outlined in our core skills framework.  Learning and Teaching is enhanced by working with our partners particularly in the hospitality sector and sciences.  The Learning and Teaching Group monitor changes to the curriculum and currently all departments/faculties have a review of the broad general education as an action point on their improvement plan for 2013-14.  This will be done with the design principles, Es and Os and skills for life learning and work in mind as well as progression to the senior phase.  </w:t>
      </w:r>
    </w:p>
    <w:p w:rsidR="004E4F66" w:rsidRDefault="004E4F66">
      <w:pPr>
        <w:rPr>
          <w:rFonts w:ascii="Arial" w:hAnsi="Arial" w:cs="Arial"/>
          <w:sz w:val="20"/>
          <w:szCs w:val="20"/>
        </w:rPr>
      </w:pPr>
    </w:p>
    <w:p w:rsidR="004E4F66" w:rsidRPr="00A95676" w:rsidRDefault="004E4F66" w:rsidP="00A95676">
      <w:pPr>
        <w:rPr>
          <w:rFonts w:ascii="Arial" w:hAnsi="Arial" w:cs="Arial"/>
          <w:sz w:val="20"/>
          <w:szCs w:val="20"/>
        </w:rPr>
      </w:pPr>
      <w:r w:rsidRPr="00A95676">
        <w:rPr>
          <w:rFonts w:ascii="Arial" w:hAnsi="Arial" w:cs="Arial"/>
          <w:sz w:val="20"/>
          <w:szCs w:val="20"/>
        </w:rPr>
        <w:t xml:space="preserve">Considerable work has been undertaken by staff in departments to review and evaluate the broad general education being provided for our </w:t>
      </w:r>
      <w:r>
        <w:rPr>
          <w:rFonts w:ascii="Arial" w:hAnsi="Arial" w:cs="Arial"/>
          <w:sz w:val="20"/>
          <w:szCs w:val="20"/>
        </w:rPr>
        <w:t>young people</w:t>
      </w:r>
      <w:r w:rsidRPr="00A95676">
        <w:rPr>
          <w:rFonts w:ascii="Arial" w:hAnsi="Arial" w:cs="Arial"/>
          <w:sz w:val="20"/>
          <w:szCs w:val="20"/>
        </w:rPr>
        <w:t xml:space="preserve"> in S1–S3.  All departments and subject areas have a review and refresh in their improvement plan for 2013–14 and this will be based on the design principles of the curriculum.  This will be done to ensure that programmes provide a broad general education and prepare </w:t>
      </w:r>
      <w:r>
        <w:rPr>
          <w:rFonts w:ascii="Arial" w:hAnsi="Arial" w:cs="Arial"/>
          <w:sz w:val="20"/>
          <w:szCs w:val="20"/>
        </w:rPr>
        <w:t>young people</w:t>
      </w:r>
      <w:r w:rsidRPr="00A95676">
        <w:rPr>
          <w:rFonts w:ascii="Arial" w:hAnsi="Arial" w:cs="Arial"/>
          <w:sz w:val="20"/>
          <w:szCs w:val="20"/>
        </w:rPr>
        <w:t xml:space="preserve"> for the senior phase.  Already a great deal of work has been undertaken with </w:t>
      </w:r>
      <w:r>
        <w:rPr>
          <w:rFonts w:ascii="Arial" w:hAnsi="Arial" w:cs="Arial"/>
          <w:sz w:val="20"/>
          <w:szCs w:val="20"/>
        </w:rPr>
        <w:t>young people</w:t>
      </w:r>
      <w:r w:rsidRPr="00A95676">
        <w:rPr>
          <w:rFonts w:ascii="Arial" w:hAnsi="Arial" w:cs="Arial"/>
          <w:sz w:val="20"/>
          <w:szCs w:val="20"/>
        </w:rPr>
        <w:t xml:space="preserve">, parents and staff to review and refresh our third year curriculum as detailed above.  Further work has also been undertaken to embed more securely our core skills framework </w:t>
      </w:r>
      <w:r>
        <w:rPr>
          <w:rFonts w:ascii="Arial" w:hAnsi="Arial" w:cs="Arial"/>
          <w:sz w:val="20"/>
          <w:szCs w:val="20"/>
        </w:rPr>
        <w:t>to</w:t>
      </w:r>
      <w:r w:rsidRPr="00A95676">
        <w:rPr>
          <w:rFonts w:ascii="Arial" w:hAnsi="Arial" w:cs="Arial"/>
          <w:sz w:val="20"/>
          <w:szCs w:val="20"/>
        </w:rPr>
        <w:t xml:space="preserve"> </w:t>
      </w:r>
      <w:r>
        <w:rPr>
          <w:rFonts w:ascii="Arial" w:hAnsi="Arial" w:cs="Arial"/>
          <w:sz w:val="20"/>
          <w:szCs w:val="20"/>
        </w:rPr>
        <w:t xml:space="preserve">deliver and ensure progression in </w:t>
      </w:r>
      <w:r w:rsidRPr="00A95676">
        <w:rPr>
          <w:rFonts w:ascii="Arial" w:hAnsi="Arial" w:cs="Arial"/>
          <w:sz w:val="20"/>
          <w:szCs w:val="20"/>
        </w:rPr>
        <w:t>literacy, numeracy and health and well</w:t>
      </w:r>
      <w:r w:rsidRPr="00A95676">
        <w:rPr>
          <w:rFonts w:ascii="Arial" w:hAnsi="Arial" w:cs="Arial"/>
          <w:sz w:val="20"/>
          <w:szCs w:val="20"/>
        </w:rPr>
        <w:noBreakHyphen/>
        <w:t>being</w:t>
      </w:r>
      <w:r>
        <w:rPr>
          <w:rFonts w:ascii="Arial" w:hAnsi="Arial" w:cs="Arial"/>
          <w:sz w:val="20"/>
          <w:szCs w:val="20"/>
        </w:rPr>
        <w:t xml:space="preserve">.  </w:t>
      </w:r>
    </w:p>
    <w:p w:rsidR="004E4F66" w:rsidRDefault="004E4F66">
      <w:pPr>
        <w:rPr>
          <w:rFonts w:ascii="Arial" w:hAnsi="Arial" w:cs="Arial"/>
          <w:sz w:val="20"/>
          <w:szCs w:val="20"/>
        </w:rPr>
      </w:pPr>
    </w:p>
    <w:p w:rsidR="004E4F66" w:rsidRPr="00A95676" w:rsidRDefault="004E4F66" w:rsidP="00A95676">
      <w:pPr>
        <w:rPr>
          <w:rFonts w:ascii="Arial" w:hAnsi="Arial" w:cs="Arial"/>
          <w:sz w:val="20"/>
          <w:szCs w:val="20"/>
        </w:rPr>
      </w:pPr>
      <w:r w:rsidRPr="00A95676">
        <w:rPr>
          <w:rFonts w:ascii="Arial" w:hAnsi="Arial" w:cs="Arial"/>
          <w:sz w:val="20"/>
          <w:szCs w:val="20"/>
        </w:rPr>
        <w:t xml:space="preserve">Work is well established to link learning in mathematics in primary with that in secondary.  Visits to primaries take place throughout the year and the </w:t>
      </w:r>
      <w:r>
        <w:rPr>
          <w:rFonts w:ascii="Arial" w:hAnsi="Arial" w:cs="Arial"/>
          <w:sz w:val="20"/>
          <w:szCs w:val="20"/>
        </w:rPr>
        <w:t>young people</w:t>
      </w:r>
      <w:r w:rsidRPr="00A95676">
        <w:rPr>
          <w:rFonts w:ascii="Arial" w:hAnsi="Arial" w:cs="Arial"/>
          <w:sz w:val="20"/>
          <w:szCs w:val="20"/>
        </w:rPr>
        <w:t xml:space="preserve"> also come together to attend maths days using a local community centre.  This allows teachers to discuss matters relating to the curriculum.  </w:t>
      </w:r>
    </w:p>
    <w:p w:rsidR="004E4F66" w:rsidRPr="00A95676" w:rsidRDefault="004E4F66" w:rsidP="00A95676">
      <w:pPr>
        <w:rPr>
          <w:rFonts w:ascii="Arial" w:hAnsi="Arial" w:cs="Arial"/>
          <w:sz w:val="20"/>
          <w:szCs w:val="20"/>
        </w:rPr>
      </w:pPr>
    </w:p>
    <w:p w:rsidR="004E4F66" w:rsidRPr="00A95676" w:rsidRDefault="004E4F66" w:rsidP="00A95676">
      <w:pPr>
        <w:rPr>
          <w:rFonts w:ascii="Arial" w:hAnsi="Arial" w:cs="Arial"/>
          <w:sz w:val="20"/>
          <w:szCs w:val="20"/>
        </w:rPr>
      </w:pPr>
      <w:r w:rsidRPr="00A95676">
        <w:rPr>
          <w:rFonts w:ascii="Arial" w:hAnsi="Arial" w:cs="Arial"/>
          <w:sz w:val="20"/>
          <w:szCs w:val="20"/>
        </w:rPr>
        <w:t>Local authority support allowed us to plan a day for PE and HE PTs to meet with primary colleagues to discuss the Es and Os for Health and Wellbeing.  This was marginally successful for those who could attend</w:t>
      </w:r>
      <w:r>
        <w:rPr>
          <w:rFonts w:ascii="Arial" w:hAnsi="Arial" w:cs="Arial"/>
          <w:sz w:val="20"/>
          <w:szCs w:val="20"/>
        </w:rPr>
        <w:t xml:space="preserve">.  </w:t>
      </w:r>
      <w:r w:rsidRPr="00A95676">
        <w:rPr>
          <w:rFonts w:ascii="Arial" w:hAnsi="Arial" w:cs="Arial"/>
          <w:sz w:val="20"/>
          <w:szCs w:val="20"/>
        </w:rPr>
        <w:t xml:space="preserve">We have decided as an ASG to use parts of appropriate in-service days to further this work.  </w:t>
      </w:r>
    </w:p>
    <w:p w:rsidR="004E4F66" w:rsidRPr="00A95676" w:rsidRDefault="004E4F66" w:rsidP="00A95676">
      <w:pPr>
        <w:rPr>
          <w:rFonts w:ascii="Arial" w:hAnsi="Arial" w:cs="Arial"/>
          <w:sz w:val="20"/>
          <w:szCs w:val="20"/>
        </w:rPr>
      </w:pPr>
    </w:p>
    <w:p w:rsidR="004E4F66" w:rsidRPr="00A95676" w:rsidRDefault="004E4F66" w:rsidP="003E7D86">
      <w:pPr>
        <w:rPr>
          <w:rFonts w:ascii="Arial" w:hAnsi="Arial" w:cs="Arial"/>
          <w:sz w:val="20"/>
          <w:szCs w:val="20"/>
        </w:rPr>
      </w:pPr>
      <w:r w:rsidRPr="00A95676">
        <w:rPr>
          <w:rFonts w:ascii="Arial" w:hAnsi="Arial" w:cs="Arial"/>
          <w:sz w:val="20"/>
          <w:szCs w:val="20"/>
        </w:rPr>
        <w:t xml:space="preserve">Young people’s entitlement to personal support which enables them to gain as much as possible from the opportunities provided by our new curriculum has been the focus of much work by the learning and teaching group, the Heads of House and the whole staff and we are embarking on phase two of </w:t>
      </w:r>
      <w:r>
        <w:rPr>
          <w:rFonts w:ascii="Arial" w:hAnsi="Arial" w:cs="Arial"/>
          <w:sz w:val="20"/>
          <w:szCs w:val="20"/>
        </w:rPr>
        <w:t xml:space="preserve">its implementation next session to encourage and develop reflection based on feedback on learning.  </w:t>
      </w:r>
      <w:r w:rsidRPr="00A95676">
        <w:rPr>
          <w:rFonts w:ascii="Arial" w:hAnsi="Arial" w:cs="Arial"/>
          <w:sz w:val="20"/>
          <w:szCs w:val="20"/>
        </w:rPr>
        <w:t xml:space="preserve">  </w:t>
      </w:r>
    </w:p>
    <w:p w:rsidR="004E4F66" w:rsidRPr="00A95676" w:rsidRDefault="004E4F66" w:rsidP="00A95676">
      <w:pPr>
        <w:rPr>
          <w:rFonts w:ascii="Arial" w:hAnsi="Arial" w:cs="Arial"/>
          <w:sz w:val="20"/>
          <w:szCs w:val="20"/>
        </w:rPr>
      </w:pPr>
      <w:r w:rsidRPr="00A95676">
        <w:rPr>
          <w:rFonts w:ascii="Arial" w:hAnsi="Arial" w:cs="Arial"/>
          <w:sz w:val="20"/>
          <w:szCs w:val="20"/>
        </w:rPr>
        <w:t xml:space="preserve">The focus will be on </w:t>
      </w:r>
      <w:r>
        <w:rPr>
          <w:rFonts w:ascii="Arial" w:hAnsi="Arial" w:cs="Arial"/>
          <w:sz w:val="20"/>
          <w:szCs w:val="20"/>
        </w:rPr>
        <w:t>young people</w:t>
      </w:r>
      <w:r w:rsidRPr="00A95676">
        <w:rPr>
          <w:rFonts w:ascii="Arial" w:hAnsi="Arial" w:cs="Arial"/>
          <w:sz w:val="20"/>
          <w:szCs w:val="20"/>
        </w:rPr>
        <w:t xml:space="preserve"> knowing themselves better as learners and will build on skills and work done in primary school, for example using some of the same reflection questions.  This work will be supported through our programme of assemblies and work in PSE which will build up to the completion of the S3 profile and be good preparation for life beyond school.  </w:t>
      </w:r>
    </w:p>
    <w:p w:rsidR="004E4F66" w:rsidRDefault="004E4F66">
      <w:pPr>
        <w:rPr>
          <w:rFonts w:ascii="Arial" w:hAnsi="Arial" w:cs="Arial"/>
          <w:sz w:val="20"/>
          <w:szCs w:val="20"/>
        </w:rPr>
      </w:pPr>
    </w:p>
    <w:p w:rsidR="004E4F66" w:rsidRPr="00A95676" w:rsidRDefault="004E4F66" w:rsidP="00A95676">
      <w:pPr>
        <w:rPr>
          <w:rFonts w:ascii="Arial" w:hAnsi="Arial" w:cs="Arial"/>
          <w:sz w:val="20"/>
          <w:szCs w:val="20"/>
        </w:rPr>
      </w:pPr>
      <w:r w:rsidRPr="00A95676">
        <w:rPr>
          <w:rFonts w:ascii="Arial" w:hAnsi="Arial" w:cs="Arial"/>
          <w:sz w:val="20"/>
          <w:szCs w:val="20"/>
        </w:rPr>
        <w:t xml:space="preserve">As can be seen from the analysis of the attainment of our </w:t>
      </w:r>
      <w:r>
        <w:rPr>
          <w:rFonts w:ascii="Arial" w:hAnsi="Arial" w:cs="Arial"/>
          <w:sz w:val="20"/>
          <w:szCs w:val="20"/>
        </w:rPr>
        <w:t>young people</w:t>
      </w:r>
      <w:r w:rsidRPr="00A95676">
        <w:rPr>
          <w:rFonts w:ascii="Arial" w:hAnsi="Arial" w:cs="Arial"/>
          <w:sz w:val="20"/>
          <w:szCs w:val="20"/>
        </w:rPr>
        <w:t xml:space="preserve"> with additional support needs the school has experienced considerable success.  This is supported by the views of </w:t>
      </w:r>
      <w:r>
        <w:rPr>
          <w:rFonts w:ascii="Arial" w:hAnsi="Arial" w:cs="Arial"/>
          <w:sz w:val="20"/>
          <w:szCs w:val="20"/>
        </w:rPr>
        <w:t>young people</w:t>
      </w:r>
      <w:r w:rsidRPr="00A95676">
        <w:rPr>
          <w:rFonts w:ascii="Arial" w:hAnsi="Arial" w:cs="Arial"/>
          <w:sz w:val="20"/>
          <w:szCs w:val="20"/>
        </w:rPr>
        <w:t xml:space="preserve"> and staff.  </w:t>
      </w:r>
      <w:r w:rsidRPr="00A95676">
        <w:rPr>
          <w:rFonts w:ascii="Arial" w:hAnsi="Arial" w:cs="Arial"/>
          <w:sz w:val="20"/>
          <w:szCs w:val="20"/>
        </w:rPr>
        <w:lastRenderedPageBreak/>
        <w:t xml:space="preserve">Most </w:t>
      </w:r>
      <w:r>
        <w:rPr>
          <w:rFonts w:ascii="Arial" w:hAnsi="Arial" w:cs="Arial"/>
          <w:sz w:val="20"/>
          <w:szCs w:val="20"/>
        </w:rPr>
        <w:t>young people</w:t>
      </w:r>
      <w:r w:rsidRPr="00A95676">
        <w:rPr>
          <w:rFonts w:ascii="Arial" w:hAnsi="Arial" w:cs="Arial"/>
          <w:sz w:val="20"/>
          <w:szCs w:val="20"/>
        </w:rPr>
        <w:t xml:space="preserve"> agree that they get help when they need it and the majority report that staff talk to them regularly about how to improve their learning.  The majority of teachers report that </w:t>
      </w:r>
      <w:r>
        <w:rPr>
          <w:rFonts w:ascii="Arial" w:hAnsi="Arial" w:cs="Arial"/>
          <w:sz w:val="20"/>
          <w:szCs w:val="20"/>
        </w:rPr>
        <w:t>young people</w:t>
      </w:r>
      <w:r w:rsidRPr="00A95676">
        <w:rPr>
          <w:rFonts w:ascii="Arial" w:hAnsi="Arial" w:cs="Arial"/>
          <w:sz w:val="20"/>
          <w:szCs w:val="20"/>
        </w:rPr>
        <w:t xml:space="preserve"> are involved in setting their learning targets.  </w:t>
      </w:r>
    </w:p>
    <w:p w:rsidR="004E4F66" w:rsidRPr="00A95676" w:rsidRDefault="004E4F66" w:rsidP="00A95676">
      <w:pPr>
        <w:rPr>
          <w:rFonts w:ascii="Arial" w:hAnsi="Arial" w:cs="Arial"/>
          <w:sz w:val="20"/>
          <w:szCs w:val="20"/>
        </w:rPr>
      </w:pPr>
    </w:p>
    <w:p w:rsidR="004E4F66" w:rsidRPr="00A95676" w:rsidRDefault="004E4F66" w:rsidP="00A95676">
      <w:pPr>
        <w:rPr>
          <w:rFonts w:ascii="Arial" w:hAnsi="Arial" w:cs="Arial"/>
          <w:sz w:val="20"/>
          <w:szCs w:val="20"/>
        </w:rPr>
      </w:pPr>
      <w:r w:rsidRPr="00A95676">
        <w:rPr>
          <w:rFonts w:ascii="Arial" w:hAnsi="Arial" w:cs="Arial"/>
          <w:sz w:val="20"/>
          <w:szCs w:val="20"/>
        </w:rPr>
        <w:t xml:space="preserve">The system for monitoring </w:t>
      </w:r>
      <w:r>
        <w:rPr>
          <w:rFonts w:ascii="Arial" w:hAnsi="Arial" w:cs="Arial"/>
          <w:sz w:val="20"/>
          <w:szCs w:val="20"/>
        </w:rPr>
        <w:t>young people</w:t>
      </w:r>
      <w:r w:rsidRPr="00A95676">
        <w:rPr>
          <w:rFonts w:ascii="Arial" w:hAnsi="Arial" w:cs="Arial"/>
          <w:sz w:val="20"/>
          <w:szCs w:val="20"/>
        </w:rPr>
        <w:t xml:space="preserve">’ attitudes to learning in S1–S4 through the pupil motivation scheme is well embedded and good at highlighting for the Heads of House and Year Heads the </w:t>
      </w:r>
      <w:r>
        <w:rPr>
          <w:rFonts w:ascii="Arial" w:hAnsi="Arial" w:cs="Arial"/>
          <w:sz w:val="20"/>
          <w:szCs w:val="20"/>
        </w:rPr>
        <w:t>young people</w:t>
      </w:r>
      <w:r w:rsidRPr="00A95676">
        <w:rPr>
          <w:rFonts w:ascii="Arial" w:hAnsi="Arial" w:cs="Arial"/>
          <w:sz w:val="20"/>
          <w:szCs w:val="20"/>
        </w:rPr>
        <w:t xml:space="preserve"> who are exhibiting negative attitudes to learning – whether these are one off instances or more prolonged and thus cause for more heightened concern and further intervention.  There are also good systems in place within departments and faculties to monitor pupil progress.  Principal Teachers use marksheets to monitor the progress of the </w:t>
      </w:r>
      <w:r>
        <w:rPr>
          <w:rFonts w:ascii="Arial" w:hAnsi="Arial" w:cs="Arial"/>
          <w:sz w:val="20"/>
          <w:szCs w:val="20"/>
        </w:rPr>
        <w:t>young people</w:t>
      </w:r>
      <w:r w:rsidRPr="00A95676">
        <w:rPr>
          <w:rFonts w:ascii="Arial" w:hAnsi="Arial" w:cs="Arial"/>
          <w:sz w:val="20"/>
          <w:szCs w:val="20"/>
        </w:rPr>
        <w:t xml:space="preserve"> in their departments and use is made of MidYIS information to support this tracking and target setting.  Many of these are well developed systems that work effectively within the departments.  There is however a need for a system which allows Heads of House and Year Heads to more easily monitor and track the progress of </w:t>
      </w:r>
      <w:r>
        <w:rPr>
          <w:rFonts w:ascii="Arial" w:hAnsi="Arial" w:cs="Arial"/>
          <w:sz w:val="20"/>
          <w:szCs w:val="20"/>
        </w:rPr>
        <w:t>young people</w:t>
      </w:r>
      <w:r w:rsidRPr="00A95676">
        <w:rPr>
          <w:rFonts w:ascii="Arial" w:hAnsi="Arial" w:cs="Arial"/>
          <w:sz w:val="20"/>
          <w:szCs w:val="20"/>
        </w:rPr>
        <w:t xml:space="preserve"> they are responsible for across the entirety of their experiences in school and to intervene when necessary.  This would also be very beneficial for </w:t>
      </w:r>
      <w:r>
        <w:rPr>
          <w:rFonts w:ascii="Arial" w:hAnsi="Arial" w:cs="Arial"/>
          <w:sz w:val="20"/>
          <w:szCs w:val="20"/>
        </w:rPr>
        <w:t>young people</w:t>
      </w:r>
      <w:r w:rsidRPr="00A95676">
        <w:rPr>
          <w:rFonts w:ascii="Arial" w:hAnsi="Arial" w:cs="Arial"/>
          <w:sz w:val="20"/>
          <w:szCs w:val="20"/>
        </w:rPr>
        <w:t xml:space="preserve"> so that they know where and why they are doing well and what they need to work on and it would allow more timeous and appropriate intervention based on rigorous data.  </w:t>
      </w:r>
    </w:p>
    <w:p w:rsidR="004E4F66" w:rsidRPr="00A95676" w:rsidRDefault="004E4F66" w:rsidP="00A95676">
      <w:pPr>
        <w:rPr>
          <w:rFonts w:ascii="Arial" w:hAnsi="Arial" w:cs="Arial"/>
          <w:sz w:val="20"/>
          <w:szCs w:val="20"/>
        </w:rPr>
      </w:pPr>
    </w:p>
    <w:p w:rsidR="004E4F66" w:rsidRPr="00A95676" w:rsidRDefault="00945D44" w:rsidP="00A95676">
      <w:pPr>
        <w:rPr>
          <w:rFonts w:ascii="Arial" w:hAnsi="Arial" w:cs="Arial"/>
          <w:sz w:val="20"/>
          <w:szCs w:val="20"/>
        </w:rPr>
      </w:pPr>
      <w:r w:rsidRPr="00086A54">
        <w:rPr>
          <w:rFonts w:ascii="Arial" w:hAnsi="Arial" w:cs="Arial"/>
          <w:sz w:val="20"/>
          <w:szCs w:val="20"/>
        </w:rPr>
        <w:t xml:space="preserve">Currently Principal </w:t>
      </w:r>
      <w:r w:rsidR="004E4F66" w:rsidRPr="00A95676">
        <w:rPr>
          <w:rFonts w:ascii="Arial" w:hAnsi="Arial" w:cs="Arial"/>
          <w:sz w:val="20"/>
          <w:szCs w:val="20"/>
        </w:rPr>
        <w:t xml:space="preserve">Teachers and class teachers make good use of the referral systems within school to raise concerns about </w:t>
      </w:r>
      <w:r w:rsidR="004E4F66">
        <w:rPr>
          <w:rFonts w:ascii="Arial" w:hAnsi="Arial" w:cs="Arial"/>
          <w:sz w:val="20"/>
          <w:szCs w:val="20"/>
        </w:rPr>
        <w:t>young people</w:t>
      </w:r>
      <w:r w:rsidR="004E4F66" w:rsidRPr="00A95676">
        <w:rPr>
          <w:rFonts w:ascii="Arial" w:hAnsi="Arial" w:cs="Arial"/>
          <w:sz w:val="20"/>
          <w:szCs w:val="20"/>
        </w:rPr>
        <w:t>’</w:t>
      </w:r>
      <w:r w:rsidR="00086A54">
        <w:rPr>
          <w:rFonts w:ascii="Arial" w:hAnsi="Arial" w:cs="Arial"/>
          <w:sz w:val="20"/>
          <w:szCs w:val="20"/>
        </w:rPr>
        <w:t>s</w:t>
      </w:r>
      <w:r w:rsidR="004E4F66" w:rsidRPr="00A95676">
        <w:rPr>
          <w:rFonts w:ascii="Arial" w:hAnsi="Arial" w:cs="Arial"/>
          <w:sz w:val="20"/>
          <w:szCs w:val="20"/>
        </w:rPr>
        <w:t xml:space="preserve"> learning, progress and/or attitude to learning with Heads of House and the PT SFL who will in turn canvass the views of all teachers working with that pupil.  Intervention is in line with the staged procedures model.  In turn they will, if necessary, make a referral to the Pupil Support Management Group which would take over the monitoring of the progress of </w:t>
      </w:r>
      <w:r w:rsidR="004E4F66">
        <w:rPr>
          <w:rFonts w:ascii="Arial" w:hAnsi="Arial" w:cs="Arial"/>
          <w:sz w:val="20"/>
          <w:szCs w:val="20"/>
        </w:rPr>
        <w:t>young people</w:t>
      </w:r>
      <w:r w:rsidR="004E4F66" w:rsidRPr="00A95676">
        <w:rPr>
          <w:rFonts w:ascii="Arial" w:hAnsi="Arial" w:cs="Arial"/>
          <w:sz w:val="20"/>
          <w:szCs w:val="20"/>
        </w:rPr>
        <w:t xml:space="preserve"> with identified additional support needs whether these are related to learning, behaviour or short term factors likely to influence attainment and achievement.  The rigorous approach to planning, monitoring and reviewing the progress of our </w:t>
      </w:r>
      <w:r w:rsidR="004E4F66">
        <w:rPr>
          <w:rFonts w:ascii="Arial" w:hAnsi="Arial" w:cs="Arial"/>
          <w:sz w:val="20"/>
          <w:szCs w:val="20"/>
        </w:rPr>
        <w:t>young people</w:t>
      </w:r>
      <w:r w:rsidR="004E4F66" w:rsidRPr="00A95676">
        <w:rPr>
          <w:rFonts w:ascii="Arial" w:hAnsi="Arial" w:cs="Arial"/>
          <w:sz w:val="20"/>
          <w:szCs w:val="20"/>
        </w:rPr>
        <w:t xml:space="preserve"> with additional support needs alongside the positive partnership working with outside agencies means that support for </w:t>
      </w:r>
      <w:r w:rsidR="004E4F66">
        <w:rPr>
          <w:rFonts w:ascii="Arial" w:hAnsi="Arial" w:cs="Arial"/>
          <w:sz w:val="20"/>
          <w:szCs w:val="20"/>
        </w:rPr>
        <w:t>young people</w:t>
      </w:r>
      <w:r w:rsidR="004E4F66" w:rsidRPr="00A95676">
        <w:rPr>
          <w:rFonts w:ascii="Arial" w:hAnsi="Arial" w:cs="Arial"/>
          <w:sz w:val="20"/>
          <w:szCs w:val="20"/>
        </w:rPr>
        <w:t xml:space="preserve"> is well targeted and has contributed to the positive attainment pattern of </w:t>
      </w:r>
      <w:r w:rsidR="004E4F66">
        <w:rPr>
          <w:rFonts w:ascii="Arial" w:hAnsi="Arial" w:cs="Arial"/>
          <w:sz w:val="20"/>
          <w:szCs w:val="20"/>
        </w:rPr>
        <w:t>young people</w:t>
      </w:r>
      <w:r w:rsidR="004E4F66" w:rsidRPr="00A95676">
        <w:rPr>
          <w:rFonts w:ascii="Arial" w:hAnsi="Arial" w:cs="Arial"/>
          <w:sz w:val="20"/>
          <w:szCs w:val="20"/>
        </w:rPr>
        <w:t xml:space="preserve">.  </w:t>
      </w:r>
    </w:p>
    <w:p w:rsidR="004E4F66" w:rsidRDefault="004E4F66">
      <w:pPr>
        <w:rPr>
          <w:rFonts w:ascii="Arial" w:hAnsi="Arial" w:cs="Arial"/>
          <w:sz w:val="20"/>
          <w:szCs w:val="20"/>
        </w:rPr>
      </w:pPr>
    </w:p>
    <w:p w:rsidR="004E4F66" w:rsidRDefault="004E4F66">
      <w:pPr>
        <w:rPr>
          <w:rFonts w:ascii="Arial" w:hAnsi="Arial" w:cs="Arial"/>
          <w:sz w:val="20"/>
          <w:szCs w:val="20"/>
        </w:rPr>
      </w:pPr>
    </w:p>
    <w:p w:rsidR="004E4F66" w:rsidRPr="0082094B" w:rsidRDefault="004E4F66" w:rsidP="0082094B">
      <w:pPr>
        <w:jc w:val="center"/>
        <w:rPr>
          <w:rFonts w:ascii="Arial" w:hAnsi="Arial" w:cs="Arial"/>
          <w:b/>
          <w:sz w:val="28"/>
          <w:szCs w:val="28"/>
        </w:rPr>
      </w:pPr>
      <w:r w:rsidRPr="0082094B">
        <w:rPr>
          <w:rFonts w:ascii="Arial" w:hAnsi="Arial" w:cs="Arial"/>
          <w:b/>
          <w:sz w:val="28"/>
          <w:szCs w:val="28"/>
        </w:rPr>
        <w:t>How well does the school improve the quality of its work?</w:t>
      </w:r>
    </w:p>
    <w:p w:rsidR="004E4F66" w:rsidRDefault="004E4F66">
      <w:pPr>
        <w:rPr>
          <w:rFonts w:ascii="Arial" w:hAnsi="Arial" w:cs="Arial"/>
          <w:sz w:val="20"/>
          <w:szCs w:val="20"/>
        </w:rPr>
      </w:pPr>
      <w:r w:rsidRPr="00853E85">
        <w:rPr>
          <w:rFonts w:ascii="Arial" w:hAnsi="Arial" w:cs="Arial"/>
          <w:sz w:val="20"/>
          <w:szCs w:val="20"/>
        </w:rPr>
        <w:t>There is much evidence of genuine commitment to the process of self-evaluation.  It is important that, as a part of this process that all staff</w:t>
      </w:r>
      <w:r w:rsidR="00086A54">
        <w:rPr>
          <w:rFonts w:ascii="Arial" w:hAnsi="Arial" w:cs="Arial"/>
          <w:sz w:val="20"/>
          <w:szCs w:val="20"/>
        </w:rPr>
        <w:t>,</w:t>
      </w:r>
      <w:r w:rsidRPr="00853E85">
        <w:rPr>
          <w:rFonts w:ascii="Arial" w:hAnsi="Arial" w:cs="Arial"/>
          <w:sz w:val="20"/>
          <w:szCs w:val="20"/>
        </w:rPr>
        <w:t xml:space="preserve"> </w:t>
      </w:r>
      <w:r>
        <w:rPr>
          <w:rFonts w:ascii="Arial" w:hAnsi="Arial" w:cs="Arial"/>
          <w:sz w:val="20"/>
          <w:szCs w:val="20"/>
        </w:rPr>
        <w:t>young people</w:t>
      </w:r>
      <w:r w:rsidRPr="00853E85">
        <w:rPr>
          <w:rFonts w:ascii="Arial" w:hAnsi="Arial" w:cs="Arial"/>
          <w:sz w:val="20"/>
          <w:szCs w:val="20"/>
        </w:rPr>
        <w:t xml:space="preserve"> and parents as well as partners share a common vision of what we are trying to achieve.  A major development in session 2011-12 was a review of our aims and values to ensure that we are all working towards the same vision for our school and its </w:t>
      </w:r>
      <w:r>
        <w:rPr>
          <w:rFonts w:ascii="Arial" w:hAnsi="Arial" w:cs="Arial"/>
          <w:sz w:val="20"/>
          <w:szCs w:val="20"/>
        </w:rPr>
        <w:t>young people</w:t>
      </w:r>
      <w:r w:rsidRPr="00853E85">
        <w:rPr>
          <w:rFonts w:ascii="Arial" w:hAnsi="Arial" w:cs="Arial"/>
          <w:sz w:val="20"/>
          <w:szCs w:val="20"/>
        </w:rPr>
        <w:t xml:space="preserve">.  This was led by a member of the senior management team and the Head Teacher.  Assemblies, staff meetings and parents’ events were used to consult and support discussion on our direction.  All </w:t>
      </w:r>
      <w:r>
        <w:rPr>
          <w:rFonts w:ascii="Arial" w:hAnsi="Arial" w:cs="Arial"/>
          <w:sz w:val="20"/>
          <w:szCs w:val="20"/>
        </w:rPr>
        <w:t>young people</w:t>
      </w:r>
      <w:r w:rsidRPr="00853E85">
        <w:rPr>
          <w:rFonts w:ascii="Arial" w:hAnsi="Arial" w:cs="Arial"/>
          <w:sz w:val="20"/>
          <w:szCs w:val="20"/>
        </w:rPr>
        <w:t xml:space="preserve"> voted on their preferred option through RMPS classes and staff voted individually.  Parents’ feedback came through the parent council.  After the consultation process our aims and values were decided upon and agreed.  In session 2012–13 considerable work </w:t>
      </w:r>
      <w:r>
        <w:rPr>
          <w:rFonts w:ascii="Arial" w:hAnsi="Arial" w:cs="Arial"/>
          <w:sz w:val="20"/>
          <w:szCs w:val="20"/>
        </w:rPr>
        <w:t xml:space="preserve">was </w:t>
      </w:r>
      <w:r w:rsidRPr="00853E85">
        <w:rPr>
          <w:rFonts w:ascii="Arial" w:hAnsi="Arial" w:cs="Arial"/>
          <w:sz w:val="20"/>
          <w:szCs w:val="20"/>
        </w:rPr>
        <w:t xml:space="preserve">undertaken to ensure that our aims and in particular our values have been promoted with all </w:t>
      </w:r>
      <w:r>
        <w:rPr>
          <w:rFonts w:ascii="Arial" w:hAnsi="Arial" w:cs="Arial"/>
          <w:sz w:val="20"/>
          <w:szCs w:val="20"/>
        </w:rPr>
        <w:t>young people</w:t>
      </w:r>
      <w:r w:rsidRPr="00853E85">
        <w:rPr>
          <w:rFonts w:ascii="Arial" w:hAnsi="Arial" w:cs="Arial"/>
          <w:sz w:val="20"/>
          <w:szCs w:val="20"/>
        </w:rPr>
        <w:t>, staff and parents</w:t>
      </w:r>
      <w:r>
        <w:rPr>
          <w:rFonts w:ascii="Arial" w:hAnsi="Arial" w:cs="Arial"/>
          <w:sz w:val="20"/>
          <w:szCs w:val="20"/>
        </w:rPr>
        <w:t xml:space="preserve">.  </w:t>
      </w:r>
    </w:p>
    <w:p w:rsidR="004E4F66" w:rsidRDefault="004E4F66">
      <w:pPr>
        <w:rPr>
          <w:rFonts w:ascii="Arial" w:hAnsi="Arial" w:cs="Arial"/>
          <w:sz w:val="20"/>
          <w:szCs w:val="20"/>
        </w:rPr>
      </w:pPr>
    </w:p>
    <w:p w:rsidR="004E4F66" w:rsidRPr="00853E85" w:rsidRDefault="004E4F66" w:rsidP="00853E85">
      <w:pPr>
        <w:rPr>
          <w:rFonts w:ascii="Arial" w:hAnsi="Arial" w:cs="Arial"/>
          <w:sz w:val="20"/>
          <w:szCs w:val="20"/>
        </w:rPr>
      </w:pPr>
      <w:r w:rsidRPr="00853E85">
        <w:rPr>
          <w:rFonts w:ascii="Arial" w:hAnsi="Arial" w:cs="Arial"/>
          <w:sz w:val="20"/>
          <w:szCs w:val="20"/>
        </w:rPr>
        <w:t xml:space="preserve">Almost all teaching staff returned a questionnaire designed to seek teachers’ views on how well we are doing and most agree that they have been actively involved in setting the priorities to improve the school and the majority that they have been involved in setting the school’s vision and values.  The results from our non-teaching questionnaire were much less positive – the majority did not agree that they were involved in discussions about how to achieve school priorities or that they had good opportunities to be involved in decision making.  Work will be done in session 2013-14 with the team leaders for non-teaching staff to ensure they know that their views are valued and that they are more aware of the ways that they can contribute to making decisions.  </w:t>
      </w:r>
    </w:p>
    <w:p w:rsidR="004E4F66" w:rsidRPr="00853E85" w:rsidRDefault="004E4F66" w:rsidP="00853E85">
      <w:pPr>
        <w:rPr>
          <w:rFonts w:ascii="Arial" w:hAnsi="Arial" w:cs="Arial"/>
          <w:sz w:val="20"/>
          <w:szCs w:val="20"/>
        </w:rPr>
      </w:pPr>
    </w:p>
    <w:p w:rsidR="004E4F66" w:rsidRPr="00853E85" w:rsidRDefault="004E4F66" w:rsidP="00853E85">
      <w:pPr>
        <w:rPr>
          <w:rFonts w:ascii="Arial" w:hAnsi="Arial" w:cs="Arial"/>
          <w:sz w:val="20"/>
          <w:szCs w:val="20"/>
        </w:rPr>
      </w:pPr>
      <w:r w:rsidRPr="00853E85">
        <w:rPr>
          <w:rFonts w:ascii="Arial" w:hAnsi="Arial" w:cs="Arial"/>
          <w:sz w:val="20"/>
          <w:szCs w:val="20"/>
        </w:rPr>
        <w:t xml:space="preserve">The majority of </w:t>
      </w:r>
      <w:r>
        <w:rPr>
          <w:rFonts w:ascii="Arial" w:hAnsi="Arial" w:cs="Arial"/>
          <w:sz w:val="20"/>
          <w:szCs w:val="20"/>
        </w:rPr>
        <w:t>young people</w:t>
      </w:r>
      <w:r w:rsidRPr="00853E85">
        <w:rPr>
          <w:rFonts w:ascii="Arial" w:hAnsi="Arial" w:cs="Arial"/>
          <w:sz w:val="20"/>
          <w:szCs w:val="20"/>
        </w:rPr>
        <w:t xml:space="preserve"> in response to a questionnaire report that they have a say in making the way we learn better but we would aim to have almost all of our </w:t>
      </w:r>
      <w:r>
        <w:rPr>
          <w:rFonts w:ascii="Arial" w:hAnsi="Arial" w:cs="Arial"/>
          <w:sz w:val="20"/>
          <w:szCs w:val="20"/>
        </w:rPr>
        <w:t>young people</w:t>
      </w:r>
      <w:r w:rsidRPr="00853E85">
        <w:rPr>
          <w:rFonts w:ascii="Arial" w:hAnsi="Arial" w:cs="Arial"/>
          <w:sz w:val="20"/>
          <w:szCs w:val="20"/>
        </w:rPr>
        <w:t xml:space="preserve"> reporting this.  </w:t>
      </w:r>
      <w:r>
        <w:rPr>
          <w:rFonts w:ascii="Arial" w:hAnsi="Arial" w:cs="Arial"/>
          <w:sz w:val="20"/>
          <w:szCs w:val="20"/>
        </w:rPr>
        <w:t xml:space="preserve">Added to our concerns about the profile of the student council this is further evidence of the need for a pupil voice working group.  </w:t>
      </w:r>
    </w:p>
    <w:p w:rsidR="004E4F66" w:rsidRPr="00853E85" w:rsidRDefault="004E4F66" w:rsidP="00853E85">
      <w:pPr>
        <w:rPr>
          <w:rFonts w:ascii="Arial" w:hAnsi="Arial" w:cs="Arial"/>
          <w:sz w:val="20"/>
          <w:szCs w:val="20"/>
        </w:rPr>
      </w:pPr>
    </w:p>
    <w:p w:rsidR="004E4F66" w:rsidRPr="00853E85" w:rsidRDefault="004E4F66" w:rsidP="00853E85">
      <w:pPr>
        <w:rPr>
          <w:rFonts w:ascii="Arial" w:hAnsi="Arial" w:cs="Arial"/>
          <w:sz w:val="20"/>
          <w:szCs w:val="20"/>
        </w:rPr>
      </w:pPr>
      <w:r>
        <w:rPr>
          <w:rFonts w:ascii="Arial" w:hAnsi="Arial" w:cs="Arial"/>
          <w:sz w:val="20"/>
          <w:szCs w:val="20"/>
        </w:rPr>
        <w:t>Young people</w:t>
      </w:r>
      <w:r w:rsidRPr="00853E85">
        <w:rPr>
          <w:rFonts w:ascii="Arial" w:hAnsi="Arial" w:cs="Arial"/>
          <w:sz w:val="20"/>
          <w:szCs w:val="20"/>
        </w:rPr>
        <w:t xml:space="preserve"> were involved in focus groups </w:t>
      </w:r>
      <w:r>
        <w:rPr>
          <w:rFonts w:ascii="Arial" w:hAnsi="Arial" w:cs="Arial"/>
          <w:sz w:val="20"/>
          <w:szCs w:val="20"/>
        </w:rPr>
        <w:t xml:space="preserve">which will continue but as previously discussed be built on by the work of the working group on pupil voice and the HTs own plans to meet more regularly with pupils.  </w:t>
      </w:r>
    </w:p>
    <w:p w:rsidR="004E4F66" w:rsidRDefault="004E4F66">
      <w:pPr>
        <w:rPr>
          <w:rFonts w:ascii="Arial" w:hAnsi="Arial" w:cs="Arial"/>
          <w:sz w:val="20"/>
          <w:szCs w:val="20"/>
        </w:rPr>
      </w:pPr>
    </w:p>
    <w:p w:rsidR="004E4F66" w:rsidRPr="00B5749B" w:rsidRDefault="004E4F66" w:rsidP="00B5749B">
      <w:pPr>
        <w:rPr>
          <w:rFonts w:ascii="Arial" w:hAnsi="Arial" w:cs="Arial"/>
          <w:sz w:val="20"/>
          <w:szCs w:val="20"/>
        </w:rPr>
      </w:pPr>
      <w:r w:rsidRPr="00B5749B">
        <w:rPr>
          <w:rFonts w:ascii="Arial" w:hAnsi="Arial" w:cs="Arial"/>
          <w:sz w:val="20"/>
          <w:szCs w:val="20"/>
        </w:rPr>
        <w:t xml:space="preserve">The parent council provides very well informed and measured feedback to the staff and is of great support to the school.  </w:t>
      </w:r>
      <w:r w:rsidR="00086A54">
        <w:rPr>
          <w:rFonts w:ascii="Arial" w:hAnsi="Arial" w:cs="Arial"/>
          <w:sz w:val="20"/>
          <w:szCs w:val="20"/>
        </w:rPr>
        <w:t>T</w:t>
      </w:r>
      <w:r w:rsidRPr="00B5749B">
        <w:rPr>
          <w:rFonts w:ascii="Arial" w:hAnsi="Arial" w:cs="Arial"/>
          <w:sz w:val="20"/>
          <w:szCs w:val="20"/>
        </w:rPr>
        <w:t>he focus on homework came from a discussion which arose from a question posed by a member of the parent council.  Parents</w:t>
      </w:r>
      <w:r>
        <w:rPr>
          <w:rFonts w:ascii="Arial" w:hAnsi="Arial" w:cs="Arial"/>
          <w:sz w:val="20"/>
          <w:szCs w:val="20"/>
        </w:rPr>
        <w:t>’</w:t>
      </w:r>
      <w:r w:rsidRPr="00B5749B">
        <w:rPr>
          <w:rFonts w:ascii="Arial" w:hAnsi="Arial" w:cs="Arial"/>
          <w:sz w:val="20"/>
          <w:szCs w:val="20"/>
        </w:rPr>
        <w:t xml:space="preserve"> views were gathered this session but due to the timing of the appointment of the new Head Teacher only those on the Parent Council and parents of </w:t>
      </w:r>
      <w:r>
        <w:rPr>
          <w:rFonts w:ascii="Arial" w:hAnsi="Arial" w:cs="Arial"/>
          <w:sz w:val="20"/>
          <w:szCs w:val="20"/>
        </w:rPr>
        <w:t>young people</w:t>
      </w:r>
      <w:r w:rsidRPr="00B5749B">
        <w:rPr>
          <w:rFonts w:ascii="Arial" w:hAnsi="Arial" w:cs="Arial"/>
          <w:sz w:val="20"/>
          <w:szCs w:val="20"/>
        </w:rPr>
        <w:t xml:space="preserve"> in </w:t>
      </w:r>
      <w:r w:rsidRPr="00B5749B">
        <w:rPr>
          <w:rFonts w:ascii="Arial" w:hAnsi="Arial" w:cs="Arial"/>
          <w:sz w:val="20"/>
          <w:szCs w:val="20"/>
        </w:rPr>
        <w:lastRenderedPageBreak/>
        <w:t xml:space="preserve">senior school; S4–6 and those in S2 were surveyed – the surveys were issued at parents’ evenings.  Next year we will look at the feasibility and practicalities of doing our surveys on survey monkey to make returns easier for parents, staff and </w:t>
      </w:r>
      <w:r>
        <w:rPr>
          <w:rFonts w:ascii="Arial" w:hAnsi="Arial" w:cs="Arial"/>
          <w:sz w:val="20"/>
          <w:szCs w:val="20"/>
        </w:rPr>
        <w:t>young people</w:t>
      </w:r>
      <w:r w:rsidRPr="00B5749B">
        <w:rPr>
          <w:rFonts w:ascii="Arial" w:hAnsi="Arial" w:cs="Arial"/>
          <w:sz w:val="20"/>
          <w:szCs w:val="20"/>
        </w:rPr>
        <w:t xml:space="preserve"> and to make collation easier.  We will also continue to use appropriate staff meetings, </w:t>
      </w:r>
      <w:r>
        <w:rPr>
          <w:rFonts w:ascii="Arial" w:hAnsi="Arial" w:cs="Arial"/>
          <w:sz w:val="20"/>
          <w:szCs w:val="20"/>
        </w:rPr>
        <w:t>young people</w:t>
      </w:r>
      <w:r w:rsidRPr="00B5749B">
        <w:rPr>
          <w:rFonts w:ascii="Arial" w:hAnsi="Arial" w:cs="Arial"/>
          <w:sz w:val="20"/>
          <w:szCs w:val="20"/>
        </w:rPr>
        <w:t xml:space="preserve">’ focus groups, parent council meetings and parents’ evenings for such activities.  </w:t>
      </w:r>
    </w:p>
    <w:p w:rsidR="004E4F66" w:rsidRDefault="004E4F66">
      <w:pPr>
        <w:rPr>
          <w:rFonts w:ascii="Arial" w:hAnsi="Arial" w:cs="Arial"/>
          <w:sz w:val="20"/>
          <w:szCs w:val="20"/>
        </w:rPr>
      </w:pPr>
    </w:p>
    <w:p w:rsidR="004E4F66" w:rsidRPr="00B5749B" w:rsidRDefault="004E4F66" w:rsidP="00B5749B">
      <w:pPr>
        <w:rPr>
          <w:rFonts w:ascii="Arial" w:hAnsi="Arial" w:cs="Arial"/>
          <w:b/>
          <w:sz w:val="20"/>
          <w:szCs w:val="20"/>
        </w:rPr>
      </w:pPr>
      <w:r w:rsidRPr="00B5749B">
        <w:rPr>
          <w:rFonts w:ascii="Arial" w:hAnsi="Arial" w:cs="Arial"/>
          <w:b/>
          <w:sz w:val="20"/>
          <w:szCs w:val="20"/>
        </w:rPr>
        <w:t>Staff commitment to continuing professional development</w:t>
      </w:r>
    </w:p>
    <w:p w:rsidR="004E4F66" w:rsidRPr="00B5749B" w:rsidRDefault="004E4F66" w:rsidP="00B5749B">
      <w:pPr>
        <w:rPr>
          <w:rFonts w:ascii="Arial" w:hAnsi="Arial" w:cs="Arial"/>
          <w:sz w:val="20"/>
          <w:szCs w:val="20"/>
        </w:rPr>
      </w:pPr>
      <w:r w:rsidRPr="00B5749B">
        <w:rPr>
          <w:rFonts w:ascii="Arial" w:hAnsi="Arial" w:cs="Arial"/>
          <w:sz w:val="20"/>
          <w:szCs w:val="20"/>
        </w:rPr>
        <w:t>All staff are involved in self-evaluation through the PRD process and one DHT has volunteered to be part of a pilot project within the city to develop our approaches to professional review and development and will pilot the new process which links to the new standard and the professional update with her link PTs who have agreed to volunteer for this.</w:t>
      </w:r>
    </w:p>
    <w:p w:rsidR="004E4F66" w:rsidRPr="00B5749B" w:rsidRDefault="004E4F66" w:rsidP="00B5749B">
      <w:pPr>
        <w:rPr>
          <w:rFonts w:ascii="Arial" w:hAnsi="Arial" w:cs="Arial"/>
          <w:sz w:val="20"/>
          <w:szCs w:val="20"/>
        </w:rPr>
      </w:pPr>
    </w:p>
    <w:p w:rsidR="004E4F66" w:rsidRPr="00B5749B" w:rsidRDefault="004E4F66" w:rsidP="00B5749B">
      <w:pPr>
        <w:rPr>
          <w:rFonts w:ascii="Arial" w:hAnsi="Arial" w:cs="Arial"/>
          <w:sz w:val="20"/>
          <w:szCs w:val="20"/>
        </w:rPr>
      </w:pPr>
      <w:r w:rsidRPr="00B5749B">
        <w:rPr>
          <w:rFonts w:ascii="Arial" w:hAnsi="Arial" w:cs="Arial"/>
          <w:sz w:val="20"/>
          <w:szCs w:val="20"/>
        </w:rPr>
        <w:t xml:space="preserve">Most teachers agree that they have good opportunities to take part in continuing professional development and our staff in feedback on previous in-service days and staff meetings have expressed their enthusiasm for meetings which involve sharing of resources, ideas and pedagogy.  </w:t>
      </w:r>
    </w:p>
    <w:p w:rsidR="004E4F66" w:rsidRPr="00B5749B" w:rsidRDefault="004E4F66" w:rsidP="00B5749B">
      <w:pPr>
        <w:rPr>
          <w:rFonts w:ascii="Arial" w:hAnsi="Arial" w:cs="Arial"/>
          <w:sz w:val="20"/>
          <w:szCs w:val="20"/>
        </w:rPr>
      </w:pPr>
    </w:p>
    <w:p w:rsidR="004E4F66" w:rsidRPr="00B5749B" w:rsidRDefault="004E4F66" w:rsidP="00B5749B">
      <w:pPr>
        <w:rPr>
          <w:rFonts w:ascii="Arial" w:hAnsi="Arial" w:cs="Arial"/>
          <w:sz w:val="20"/>
          <w:szCs w:val="20"/>
        </w:rPr>
      </w:pPr>
      <w:r w:rsidRPr="00B5749B">
        <w:rPr>
          <w:rFonts w:ascii="Arial" w:hAnsi="Arial" w:cs="Arial"/>
          <w:sz w:val="20"/>
          <w:szCs w:val="20"/>
        </w:rPr>
        <w:t>Two Principal Teachers are involved in the leadership development programme within Aberdeen City Council.  There is also agreement that four of the eight Principal Teacher Forums for session 2013–14 will be one item meetings with a focus on leadership and learning and teaching – the suggestions for topics coming from Principal Teachers themselves.  Other ways will be found to disseminate information and discuss business –for example at link meetings between link DHT and PTs.  We will do the same for the four whole staff meetings in the calendar for 2013</w:t>
      </w:r>
      <w:r w:rsidRPr="00B5749B">
        <w:rPr>
          <w:rFonts w:ascii="Arial" w:hAnsi="Arial" w:cs="Arial"/>
          <w:sz w:val="20"/>
          <w:szCs w:val="20"/>
        </w:rPr>
        <w:noBreakHyphen/>
        <w:t>14.</w:t>
      </w:r>
    </w:p>
    <w:p w:rsidR="004E4F66" w:rsidRPr="00B5749B" w:rsidRDefault="004E4F66" w:rsidP="00B5749B">
      <w:pPr>
        <w:rPr>
          <w:rFonts w:ascii="Arial" w:hAnsi="Arial" w:cs="Arial"/>
          <w:sz w:val="20"/>
          <w:szCs w:val="20"/>
        </w:rPr>
      </w:pPr>
    </w:p>
    <w:p w:rsidR="004E4F66" w:rsidRPr="00B5749B" w:rsidRDefault="004E4F66" w:rsidP="00B5749B">
      <w:pPr>
        <w:rPr>
          <w:rFonts w:ascii="Arial" w:hAnsi="Arial" w:cs="Arial"/>
          <w:sz w:val="20"/>
          <w:szCs w:val="20"/>
        </w:rPr>
      </w:pPr>
      <w:r w:rsidRPr="00B5749B">
        <w:rPr>
          <w:rFonts w:ascii="Arial" w:hAnsi="Arial" w:cs="Arial"/>
          <w:sz w:val="20"/>
          <w:szCs w:val="20"/>
        </w:rPr>
        <w:t>We have a number of teachers who have taken on or are pursuing leadership opportunities opened up to them by the local authority such as the leadership of subject networks or secondments to work on assessment and reporting.  In addition we have course writers in HE and in social studies and a verifier in PE.</w:t>
      </w:r>
    </w:p>
    <w:p w:rsidR="004E4F66" w:rsidRPr="00B5749B" w:rsidRDefault="004E4F66" w:rsidP="00B5749B">
      <w:pPr>
        <w:rPr>
          <w:rFonts w:ascii="Arial" w:hAnsi="Arial" w:cs="Arial"/>
          <w:sz w:val="20"/>
          <w:szCs w:val="20"/>
        </w:rPr>
      </w:pPr>
    </w:p>
    <w:p w:rsidR="004E4F66" w:rsidRPr="00B5749B" w:rsidRDefault="004E4F66" w:rsidP="00B5749B">
      <w:pPr>
        <w:rPr>
          <w:rFonts w:ascii="Arial" w:hAnsi="Arial" w:cs="Arial"/>
          <w:sz w:val="20"/>
          <w:szCs w:val="20"/>
        </w:rPr>
      </w:pPr>
      <w:r w:rsidRPr="00B5749B">
        <w:rPr>
          <w:rFonts w:ascii="Arial" w:hAnsi="Arial" w:cs="Arial"/>
          <w:sz w:val="20"/>
          <w:szCs w:val="20"/>
        </w:rPr>
        <w:t>Staff reports on the usefulness of subject networks and meetings vary.  Some are seen by staff as very supportive and have successfully developed resources for the new national courses.  This is something the local authority will address in 2013–14.</w:t>
      </w:r>
    </w:p>
    <w:p w:rsidR="004E4F66" w:rsidRPr="00B5749B" w:rsidRDefault="004E4F66" w:rsidP="00B5749B">
      <w:pPr>
        <w:rPr>
          <w:rFonts w:ascii="Arial" w:hAnsi="Arial" w:cs="Arial"/>
          <w:sz w:val="20"/>
          <w:szCs w:val="20"/>
        </w:rPr>
      </w:pPr>
    </w:p>
    <w:p w:rsidR="004E4F66" w:rsidRPr="00B5749B" w:rsidRDefault="004E4F66" w:rsidP="00B5749B">
      <w:pPr>
        <w:rPr>
          <w:rFonts w:ascii="Arial" w:hAnsi="Arial" w:cs="Arial"/>
          <w:sz w:val="20"/>
          <w:szCs w:val="20"/>
        </w:rPr>
      </w:pPr>
      <w:r w:rsidRPr="00B5749B">
        <w:rPr>
          <w:rFonts w:ascii="Arial" w:hAnsi="Arial" w:cs="Arial"/>
          <w:sz w:val="20"/>
          <w:szCs w:val="20"/>
        </w:rPr>
        <w:t xml:space="preserve">The Head Teacher is participating in a pilot mentoring project organised by the local authority and in turn has been joint lead for session 2012–13 for a city wide DHT network focussing on a needs led approach to CPD and leadership development of DHTs.  This has been well attended by our own DHTs and those of the other twelve secondary schools in the city.  </w:t>
      </w:r>
    </w:p>
    <w:p w:rsidR="004E4F66" w:rsidRPr="00B5749B" w:rsidRDefault="004E4F66">
      <w:pPr>
        <w:rPr>
          <w:rFonts w:ascii="Arial" w:hAnsi="Arial" w:cs="Arial"/>
          <w:sz w:val="20"/>
          <w:szCs w:val="20"/>
        </w:rPr>
      </w:pPr>
    </w:p>
    <w:p w:rsidR="004E4F66" w:rsidRPr="00B5749B" w:rsidRDefault="004E4F66" w:rsidP="00B5749B">
      <w:pPr>
        <w:rPr>
          <w:rFonts w:ascii="Arial" w:hAnsi="Arial" w:cs="Arial"/>
          <w:sz w:val="20"/>
          <w:szCs w:val="20"/>
        </w:rPr>
      </w:pPr>
      <w:r w:rsidRPr="00B5749B">
        <w:rPr>
          <w:rFonts w:ascii="Arial" w:hAnsi="Arial" w:cs="Arial"/>
          <w:sz w:val="20"/>
          <w:szCs w:val="20"/>
        </w:rPr>
        <w:t>There are robust systems in place to support self-evaluation which include the improvement planning cycle which begins in February</w:t>
      </w:r>
      <w:r>
        <w:rPr>
          <w:rFonts w:ascii="Arial" w:hAnsi="Arial" w:cs="Arial"/>
          <w:sz w:val="20"/>
          <w:szCs w:val="20"/>
        </w:rPr>
        <w:t xml:space="preserve"> each year</w:t>
      </w:r>
      <w:r w:rsidRPr="00B5749B">
        <w:rPr>
          <w:rFonts w:ascii="Arial" w:hAnsi="Arial" w:cs="Arial"/>
          <w:sz w:val="20"/>
          <w:szCs w:val="20"/>
        </w:rPr>
        <w:t xml:space="preserve"> with an evaluation by all teachers in their faculties of the previous year’s improvement plan and an assessment of “How Good is our Department” using the core QIs.  There are twice yearly meetings between Head Teacher and Principal Teachers which include the link DHT.  In the autumn term discussions focus on attainment and in the spring the focus is the improvement plan and its major themes.  These meetings are supportive but challenging.  Action plans have been drawn up for three areas where attainment is of concern.  </w:t>
      </w:r>
    </w:p>
    <w:p w:rsidR="004E4F66" w:rsidRPr="00B5749B" w:rsidRDefault="004E4F66" w:rsidP="00B5749B">
      <w:pPr>
        <w:rPr>
          <w:rFonts w:ascii="Arial" w:hAnsi="Arial" w:cs="Arial"/>
          <w:sz w:val="20"/>
          <w:szCs w:val="20"/>
        </w:rPr>
      </w:pPr>
    </w:p>
    <w:p w:rsidR="004E4F66" w:rsidRPr="00B5749B" w:rsidRDefault="004E4F66" w:rsidP="00B5749B">
      <w:pPr>
        <w:rPr>
          <w:rFonts w:ascii="Arial" w:hAnsi="Arial" w:cs="Arial"/>
          <w:sz w:val="20"/>
          <w:szCs w:val="20"/>
        </w:rPr>
      </w:pPr>
      <w:r>
        <w:rPr>
          <w:rFonts w:ascii="Arial" w:hAnsi="Arial" w:cs="Arial"/>
          <w:sz w:val="20"/>
          <w:szCs w:val="20"/>
        </w:rPr>
        <w:t xml:space="preserve">Information from pupil focus group activities were feedback to all staff and thus </w:t>
      </w:r>
      <w:r w:rsidRPr="00B5749B">
        <w:rPr>
          <w:rFonts w:ascii="Arial" w:hAnsi="Arial" w:cs="Arial"/>
          <w:sz w:val="20"/>
          <w:szCs w:val="20"/>
        </w:rPr>
        <w:t>helped departments and faculty leaders make their own</w:t>
      </w:r>
      <w:r>
        <w:rPr>
          <w:rFonts w:ascii="Arial" w:hAnsi="Arial" w:cs="Arial"/>
          <w:sz w:val="20"/>
          <w:szCs w:val="20"/>
        </w:rPr>
        <w:t xml:space="preserve"> plans for developments in the</w:t>
      </w:r>
      <w:r w:rsidRPr="00B5749B">
        <w:rPr>
          <w:rFonts w:ascii="Arial" w:hAnsi="Arial" w:cs="Arial"/>
          <w:sz w:val="20"/>
          <w:szCs w:val="20"/>
        </w:rPr>
        <w:t xml:space="preserve"> two areas </w:t>
      </w:r>
      <w:r>
        <w:rPr>
          <w:rFonts w:ascii="Arial" w:hAnsi="Arial" w:cs="Arial"/>
          <w:sz w:val="20"/>
          <w:szCs w:val="20"/>
        </w:rPr>
        <w:t xml:space="preserve">of homework and feedback </w:t>
      </w:r>
      <w:r w:rsidRPr="00B5749B">
        <w:rPr>
          <w:rFonts w:ascii="Arial" w:hAnsi="Arial" w:cs="Arial"/>
          <w:sz w:val="20"/>
          <w:szCs w:val="20"/>
        </w:rPr>
        <w:t xml:space="preserve">that will provide the focus of improving our links with parents and improving pupil skills in reflecting on their learning using the feedback from their teachers.  </w:t>
      </w:r>
    </w:p>
    <w:p w:rsidR="004E4F66" w:rsidRPr="00B5749B" w:rsidRDefault="004E4F66" w:rsidP="00B5749B">
      <w:pPr>
        <w:rPr>
          <w:rFonts w:ascii="Arial" w:hAnsi="Arial" w:cs="Arial"/>
          <w:sz w:val="20"/>
          <w:szCs w:val="20"/>
        </w:rPr>
      </w:pPr>
    </w:p>
    <w:p w:rsidR="004E4F66" w:rsidRPr="00B5749B" w:rsidRDefault="004E4F66" w:rsidP="00B5749B">
      <w:pPr>
        <w:rPr>
          <w:rFonts w:ascii="Arial" w:hAnsi="Arial" w:cs="Arial"/>
          <w:sz w:val="20"/>
          <w:szCs w:val="20"/>
        </w:rPr>
      </w:pPr>
    </w:p>
    <w:p w:rsidR="004E4F66" w:rsidRPr="00B5749B" w:rsidRDefault="004E4F66" w:rsidP="00B5749B">
      <w:pPr>
        <w:rPr>
          <w:rFonts w:ascii="Arial" w:hAnsi="Arial" w:cs="Arial"/>
          <w:b/>
          <w:sz w:val="20"/>
          <w:szCs w:val="20"/>
        </w:rPr>
      </w:pPr>
      <w:r w:rsidRPr="00B5749B">
        <w:rPr>
          <w:rFonts w:ascii="Arial" w:hAnsi="Arial" w:cs="Arial"/>
          <w:b/>
          <w:sz w:val="20"/>
          <w:szCs w:val="20"/>
        </w:rPr>
        <w:t xml:space="preserve">Improvement Plan </w:t>
      </w:r>
    </w:p>
    <w:p w:rsidR="004E4F66" w:rsidRPr="00B5749B" w:rsidRDefault="004E4F66" w:rsidP="00B5749B">
      <w:pPr>
        <w:rPr>
          <w:rFonts w:ascii="Arial" w:hAnsi="Arial" w:cs="Arial"/>
          <w:sz w:val="20"/>
          <w:szCs w:val="20"/>
        </w:rPr>
      </w:pPr>
      <w:r w:rsidRPr="00B5749B">
        <w:rPr>
          <w:rFonts w:ascii="Arial" w:hAnsi="Arial" w:cs="Arial"/>
          <w:sz w:val="20"/>
          <w:szCs w:val="20"/>
        </w:rPr>
        <w:t xml:space="preserve">The school’s improvement plan is a direct result of audit activities which involve all staff, </w:t>
      </w:r>
      <w:r>
        <w:rPr>
          <w:rFonts w:ascii="Arial" w:hAnsi="Arial" w:cs="Arial"/>
          <w:sz w:val="20"/>
          <w:szCs w:val="20"/>
        </w:rPr>
        <w:t>young people</w:t>
      </w:r>
      <w:r w:rsidRPr="00B5749B">
        <w:rPr>
          <w:rFonts w:ascii="Arial" w:hAnsi="Arial" w:cs="Arial"/>
          <w:sz w:val="20"/>
          <w:szCs w:val="20"/>
        </w:rPr>
        <w:t xml:space="preserve"> and parents.  The focus is on the core QIs and the emphasis is on securing improvement which impacts on outcomes for </w:t>
      </w:r>
      <w:r>
        <w:rPr>
          <w:rFonts w:ascii="Arial" w:hAnsi="Arial" w:cs="Arial"/>
          <w:sz w:val="20"/>
          <w:szCs w:val="20"/>
        </w:rPr>
        <w:t>young people</w:t>
      </w:r>
      <w:r w:rsidRPr="00B5749B">
        <w:rPr>
          <w:rFonts w:ascii="Arial" w:hAnsi="Arial" w:cs="Arial"/>
          <w:sz w:val="20"/>
          <w:szCs w:val="20"/>
        </w:rPr>
        <w:t xml:space="preserve">.  All teaching staff are involved in the discussions for the improvement plan at whole school level and all are given access to the feedback from staff, parents and </w:t>
      </w:r>
      <w:r>
        <w:rPr>
          <w:rFonts w:ascii="Arial" w:hAnsi="Arial" w:cs="Arial"/>
          <w:sz w:val="20"/>
          <w:szCs w:val="20"/>
        </w:rPr>
        <w:t>young people</w:t>
      </w:r>
      <w:r w:rsidRPr="00B5749B">
        <w:rPr>
          <w:rFonts w:ascii="Arial" w:hAnsi="Arial" w:cs="Arial"/>
          <w:sz w:val="20"/>
          <w:szCs w:val="20"/>
        </w:rPr>
        <w:t xml:space="preserve"> to inform their decisions and plans at faculty level.  Processes and procedures designed to secure improvements in attainment have had some success and the potential for further improvements can be seen.  </w:t>
      </w:r>
    </w:p>
    <w:p w:rsidR="004E4F66" w:rsidRPr="00B5749B" w:rsidRDefault="004E4F66" w:rsidP="00B5749B">
      <w:pPr>
        <w:rPr>
          <w:rFonts w:ascii="Arial" w:hAnsi="Arial" w:cs="Arial"/>
          <w:sz w:val="20"/>
          <w:szCs w:val="20"/>
        </w:rPr>
      </w:pPr>
    </w:p>
    <w:p w:rsidR="004E4F66" w:rsidRPr="00B5749B" w:rsidRDefault="004E4F66" w:rsidP="00B5749B">
      <w:pPr>
        <w:rPr>
          <w:rFonts w:ascii="Arial" w:hAnsi="Arial" w:cs="Arial"/>
          <w:sz w:val="20"/>
          <w:szCs w:val="20"/>
        </w:rPr>
      </w:pPr>
      <w:r w:rsidRPr="00B5749B">
        <w:rPr>
          <w:rFonts w:ascii="Arial" w:hAnsi="Arial" w:cs="Arial"/>
          <w:sz w:val="20"/>
          <w:szCs w:val="20"/>
        </w:rPr>
        <w:t xml:space="preserve">Changes to the curriculum have been planned and consulted on and their implementation carefully managed.  </w:t>
      </w:r>
    </w:p>
    <w:p w:rsidR="004E4F66" w:rsidRPr="00B5749B" w:rsidRDefault="004E4F66" w:rsidP="00B5749B">
      <w:pPr>
        <w:rPr>
          <w:rFonts w:ascii="Arial" w:hAnsi="Arial" w:cs="Arial"/>
          <w:b/>
          <w:sz w:val="20"/>
          <w:szCs w:val="20"/>
        </w:rPr>
      </w:pPr>
    </w:p>
    <w:p w:rsidR="004E4F66" w:rsidRPr="00B5749B" w:rsidRDefault="004E4F66" w:rsidP="00B5749B">
      <w:pPr>
        <w:rPr>
          <w:rFonts w:ascii="Arial" w:hAnsi="Arial" w:cs="Arial"/>
          <w:sz w:val="20"/>
          <w:szCs w:val="20"/>
        </w:rPr>
      </w:pPr>
      <w:r w:rsidRPr="00B5749B">
        <w:rPr>
          <w:rFonts w:ascii="Arial" w:hAnsi="Arial" w:cs="Arial"/>
          <w:sz w:val="20"/>
          <w:szCs w:val="20"/>
        </w:rPr>
        <w:lastRenderedPageBreak/>
        <w:t>There has been good progress on our improvement plan priorities for this session.  The focus for future work will be the robust evaluation of the systems we are planning to put in place for 2013-14.</w:t>
      </w:r>
    </w:p>
    <w:p w:rsidR="004E4F66" w:rsidRPr="00B5749B" w:rsidRDefault="004E4F66" w:rsidP="00B5749B">
      <w:pPr>
        <w:rPr>
          <w:rFonts w:ascii="Arial" w:hAnsi="Arial" w:cs="Arial"/>
          <w:sz w:val="20"/>
          <w:szCs w:val="20"/>
        </w:rPr>
      </w:pPr>
    </w:p>
    <w:p w:rsidR="004E4F66" w:rsidRPr="00B5749B" w:rsidRDefault="004E4F66" w:rsidP="00B5749B">
      <w:pPr>
        <w:autoSpaceDE w:val="0"/>
        <w:autoSpaceDN w:val="0"/>
        <w:adjustRightInd w:val="0"/>
        <w:rPr>
          <w:rFonts w:ascii="Arial" w:hAnsi="Arial" w:cs="ConduitITC-Medium"/>
          <w:sz w:val="20"/>
          <w:szCs w:val="20"/>
          <w:lang w:eastAsia="ja-JP"/>
        </w:rPr>
      </w:pPr>
      <w:r w:rsidRPr="00B5749B">
        <w:rPr>
          <w:rFonts w:ascii="Arial" w:hAnsi="Arial" w:cs="ConduitITC-Medium"/>
          <w:sz w:val="20"/>
          <w:szCs w:val="20"/>
          <w:lang w:eastAsia="ja-JP"/>
        </w:rPr>
        <w:t xml:space="preserve">Most Teachers agree that leadership is effective at all levels and most parents agree that the school is well led.  A new Head Teacher was appointed in October and took up post in January 2013.  She is leading a relatively new team made up of two acting DHTs and a newly appointed DHT.  Our team of Faculty PTs have varying degrees of experience in relation to leadership in their current role although a significant core are highly experienced leaders who not only take on this role but leadership throughout the school and in the city.  All PTs at this year’s review meetings in spring produced plans for the forthcoming year which were considered and struck a balance between the need for maintenance and innovation and change.  As one would expect all of them are undertaking work to develop courses for the new qualifications.  One concern to note is the variability across the subjects in terms of support from the city largely due to difficulties in recruiting course writers.  </w:t>
      </w:r>
      <w:r>
        <w:rPr>
          <w:rFonts w:ascii="Arial" w:hAnsi="Arial" w:cs="ConduitITC-Medium"/>
          <w:sz w:val="20"/>
          <w:szCs w:val="20"/>
          <w:lang w:eastAsia="ja-JP"/>
        </w:rPr>
        <w:t>We welcome the continuation by the local authority of subject networks.</w:t>
      </w:r>
      <w:r w:rsidRPr="00B5749B">
        <w:rPr>
          <w:rFonts w:ascii="Arial" w:hAnsi="Arial" w:cs="ConduitITC-Medium"/>
          <w:sz w:val="20"/>
          <w:szCs w:val="20"/>
          <w:lang w:eastAsia="ja-JP"/>
        </w:rPr>
        <w:t xml:space="preserve">  All PTs have been issued with materials produced by Angus Council to support course development.  All will be reviewing </w:t>
      </w:r>
      <w:r>
        <w:rPr>
          <w:rFonts w:ascii="Arial" w:hAnsi="Arial" w:cs="ConduitITC-Medium"/>
          <w:sz w:val="20"/>
          <w:szCs w:val="20"/>
          <w:lang w:eastAsia="ja-JP"/>
        </w:rPr>
        <w:t>and refreshing their courses using the design principles and appropriate SQA/Education Scotland resources</w:t>
      </w:r>
      <w:r w:rsidRPr="00B5749B">
        <w:rPr>
          <w:rFonts w:ascii="Arial" w:hAnsi="Arial" w:cs="ConduitITC-Medium"/>
          <w:sz w:val="20"/>
          <w:szCs w:val="20"/>
          <w:lang w:eastAsia="ja-JP"/>
        </w:rPr>
        <w:t xml:space="preserve">.  Each DHT has clear links with faculty leaders and regular link meetings are timetabled to support the faculties.  Further support and challenge is provided through the two annual review meetings focussing on attainment and the improvement planning process.  </w:t>
      </w:r>
    </w:p>
    <w:p w:rsidR="004E4F66" w:rsidRPr="00B5749B" w:rsidRDefault="004E4F66" w:rsidP="00B5749B">
      <w:pPr>
        <w:autoSpaceDE w:val="0"/>
        <w:autoSpaceDN w:val="0"/>
        <w:adjustRightInd w:val="0"/>
        <w:rPr>
          <w:rFonts w:ascii="Arial" w:hAnsi="Arial" w:cs="ConduitITC-Medium"/>
          <w:sz w:val="20"/>
          <w:szCs w:val="20"/>
          <w:lang w:eastAsia="ja-JP"/>
        </w:rPr>
      </w:pPr>
    </w:p>
    <w:p w:rsidR="004E4F66" w:rsidRPr="00B5749B" w:rsidRDefault="004E4F66" w:rsidP="00B5749B">
      <w:pPr>
        <w:autoSpaceDE w:val="0"/>
        <w:autoSpaceDN w:val="0"/>
        <w:adjustRightInd w:val="0"/>
        <w:rPr>
          <w:rFonts w:ascii="Arial" w:hAnsi="Arial" w:cs="ConduitITC-Medium"/>
          <w:sz w:val="20"/>
          <w:szCs w:val="20"/>
          <w:lang w:eastAsia="ja-JP"/>
        </w:rPr>
      </w:pPr>
      <w:r w:rsidRPr="00B5749B">
        <w:rPr>
          <w:rFonts w:ascii="Arial" w:hAnsi="Arial" w:cs="ConduitITC-Medium"/>
          <w:sz w:val="20"/>
          <w:szCs w:val="20"/>
          <w:lang w:eastAsia="ja-JP"/>
        </w:rPr>
        <w:t xml:space="preserve">The annual review cycle provides the structure which supports a consistent approach to improvement planning in all areas and all plans and the supporting self-evaluation documentation are prepared in advance of meetings with the Head Teacher by the Principal Teacher with the support of the link DHT.  </w:t>
      </w:r>
    </w:p>
    <w:p w:rsidR="004E4F66" w:rsidRPr="00B5749B" w:rsidRDefault="004E4F66" w:rsidP="00B5749B">
      <w:pPr>
        <w:autoSpaceDE w:val="0"/>
        <w:autoSpaceDN w:val="0"/>
        <w:adjustRightInd w:val="0"/>
        <w:rPr>
          <w:rFonts w:ascii="Arial" w:hAnsi="Arial" w:cs="ConduitITC-Medium"/>
          <w:sz w:val="20"/>
          <w:szCs w:val="20"/>
          <w:lang w:eastAsia="ja-JP"/>
        </w:rPr>
      </w:pPr>
    </w:p>
    <w:p w:rsidR="004E4F66" w:rsidRPr="00B5749B" w:rsidRDefault="004E4F66" w:rsidP="00B5749B">
      <w:pPr>
        <w:autoSpaceDE w:val="0"/>
        <w:autoSpaceDN w:val="0"/>
        <w:adjustRightInd w:val="0"/>
        <w:rPr>
          <w:rFonts w:ascii="Arial" w:hAnsi="Arial" w:cs="ConduitITC-Medium"/>
          <w:sz w:val="20"/>
          <w:szCs w:val="20"/>
          <w:lang w:eastAsia="ja-JP"/>
        </w:rPr>
      </w:pPr>
      <w:r w:rsidRPr="00B5749B">
        <w:rPr>
          <w:rFonts w:ascii="Arial" w:hAnsi="Arial" w:cs="ConduitITC-Medium"/>
          <w:sz w:val="20"/>
          <w:szCs w:val="20"/>
          <w:lang w:eastAsia="ja-JP"/>
        </w:rPr>
        <w:t xml:space="preserve">Principal Teachers have demonstrated considerable creativity in their implementation of courses and programmes to provide young people with a broad general education however they are not complacent and all departments intend to review and evaluate their provision further during the course of 2013-14.  They have been at the forefront, with the senior management team, of discussions and changes for </w:t>
      </w:r>
      <w:r>
        <w:rPr>
          <w:rFonts w:ascii="Arial" w:hAnsi="Arial" w:cs="ConduitITC-Medium"/>
          <w:sz w:val="20"/>
          <w:szCs w:val="20"/>
          <w:lang w:eastAsia="ja-JP"/>
        </w:rPr>
        <w:t>young people</w:t>
      </w:r>
      <w:r w:rsidRPr="00B5749B">
        <w:rPr>
          <w:rFonts w:ascii="Arial" w:hAnsi="Arial" w:cs="ConduitITC-Medium"/>
          <w:sz w:val="20"/>
          <w:szCs w:val="20"/>
          <w:lang w:eastAsia="ja-JP"/>
        </w:rPr>
        <w:t xml:space="preserve"> in S3 as a result </w:t>
      </w:r>
      <w:r>
        <w:rPr>
          <w:rFonts w:ascii="Arial" w:hAnsi="Arial" w:cs="ConduitITC-Medium"/>
          <w:sz w:val="20"/>
          <w:szCs w:val="20"/>
          <w:lang w:eastAsia="ja-JP"/>
        </w:rPr>
        <w:t>young people</w:t>
      </w:r>
      <w:r w:rsidRPr="00B5749B">
        <w:rPr>
          <w:rFonts w:ascii="Arial" w:hAnsi="Arial" w:cs="ConduitITC-Medium"/>
          <w:sz w:val="20"/>
          <w:szCs w:val="20"/>
          <w:lang w:eastAsia="ja-JP"/>
        </w:rPr>
        <w:t xml:space="preserve"> will have the opportunity to specialise and still experience a broad general education which prepares them for the senior phase.  Changes have been implemented with care and thought without undue delay to maximise the benefit to </w:t>
      </w:r>
      <w:r>
        <w:rPr>
          <w:rFonts w:ascii="Arial" w:hAnsi="Arial" w:cs="ConduitITC-Medium"/>
          <w:sz w:val="20"/>
          <w:szCs w:val="20"/>
          <w:lang w:eastAsia="ja-JP"/>
        </w:rPr>
        <w:t>young people</w:t>
      </w:r>
      <w:r w:rsidRPr="00B5749B">
        <w:rPr>
          <w:rFonts w:ascii="Arial" w:hAnsi="Arial" w:cs="ConduitITC-Medium"/>
          <w:sz w:val="20"/>
          <w:szCs w:val="20"/>
          <w:lang w:eastAsia="ja-JP"/>
        </w:rPr>
        <w:t xml:space="preserve">.  For example changes to the S3 curriculum were not anticipated until the autumn of 2012 but implemented in time for August 2013.  </w:t>
      </w:r>
    </w:p>
    <w:p w:rsidR="004E4F66" w:rsidRPr="00B5749B" w:rsidRDefault="004E4F66" w:rsidP="00B5749B">
      <w:pPr>
        <w:autoSpaceDE w:val="0"/>
        <w:autoSpaceDN w:val="0"/>
        <w:adjustRightInd w:val="0"/>
        <w:rPr>
          <w:rFonts w:ascii="Arial" w:hAnsi="Arial" w:cs="ConduitITC-Medium"/>
          <w:sz w:val="20"/>
          <w:szCs w:val="20"/>
          <w:lang w:eastAsia="ja-JP"/>
        </w:rPr>
      </w:pPr>
    </w:p>
    <w:p w:rsidR="004E4F66" w:rsidRPr="00B5749B" w:rsidRDefault="004E4F66" w:rsidP="00B5749B">
      <w:pPr>
        <w:autoSpaceDE w:val="0"/>
        <w:autoSpaceDN w:val="0"/>
        <w:adjustRightInd w:val="0"/>
        <w:rPr>
          <w:rFonts w:ascii="Arial" w:hAnsi="Arial" w:cs="ConduitITC-Medium"/>
          <w:sz w:val="20"/>
          <w:szCs w:val="20"/>
          <w:lang w:eastAsia="ja-JP"/>
        </w:rPr>
      </w:pPr>
      <w:r w:rsidRPr="00B5749B">
        <w:rPr>
          <w:rFonts w:ascii="Arial" w:hAnsi="Arial" w:cs="ConduitITC-Medium"/>
          <w:sz w:val="20"/>
          <w:szCs w:val="20"/>
          <w:lang w:eastAsia="ja-JP"/>
        </w:rPr>
        <w:t xml:space="preserve">A good example of our </w:t>
      </w:r>
      <w:r>
        <w:rPr>
          <w:rFonts w:ascii="Arial" w:hAnsi="Arial" w:cs="ConduitITC-Medium"/>
          <w:sz w:val="20"/>
          <w:szCs w:val="20"/>
          <w:lang w:eastAsia="ja-JP"/>
        </w:rPr>
        <w:t xml:space="preserve">carefully planned </w:t>
      </w:r>
      <w:r w:rsidRPr="00B5749B">
        <w:rPr>
          <w:rFonts w:ascii="Arial" w:hAnsi="Arial" w:cs="ConduitITC-Medium"/>
          <w:sz w:val="20"/>
          <w:szCs w:val="20"/>
          <w:lang w:eastAsia="ja-JP"/>
        </w:rPr>
        <w:t xml:space="preserve">approach to innovation and change is the way we will be implementing improvements to our system to provide the entitlement of all leaners to personal support which enables them to gain as much as possible from our new curriculum.  Initial plans presented for discussion by staff were rejected at the November in-service day and the detailed feedback from staff used to formulate a new plan.  This was then discussed further at faculty and link meetings.  Part of the February in-service day was used to ensure staff were confident about their role in terms of providing feedback in lessons.  </w:t>
      </w:r>
      <w:r>
        <w:rPr>
          <w:rFonts w:ascii="Arial" w:hAnsi="Arial" w:cs="ConduitITC-Medium"/>
          <w:sz w:val="20"/>
          <w:szCs w:val="20"/>
          <w:lang w:eastAsia="ja-JP"/>
        </w:rPr>
        <w:t>Young people</w:t>
      </w:r>
      <w:r w:rsidRPr="00B5749B">
        <w:rPr>
          <w:rFonts w:ascii="Arial" w:hAnsi="Arial" w:cs="ConduitITC-Medium"/>
          <w:sz w:val="20"/>
          <w:szCs w:val="20"/>
          <w:lang w:eastAsia="ja-JP"/>
        </w:rPr>
        <w:t xml:space="preserve"> in focus groups told us about their experiences of feedback which was then shared with teaching staff at the May in-service day.  Further work has been done with </w:t>
      </w:r>
      <w:r>
        <w:rPr>
          <w:rFonts w:ascii="Arial" w:hAnsi="Arial" w:cs="ConduitITC-Medium"/>
          <w:sz w:val="20"/>
          <w:szCs w:val="20"/>
          <w:lang w:eastAsia="ja-JP"/>
        </w:rPr>
        <w:t>young people</w:t>
      </w:r>
      <w:r w:rsidRPr="00B5749B">
        <w:rPr>
          <w:rFonts w:ascii="Arial" w:hAnsi="Arial" w:cs="ConduitITC-Medium"/>
          <w:sz w:val="20"/>
          <w:szCs w:val="20"/>
          <w:lang w:eastAsia="ja-JP"/>
        </w:rPr>
        <w:t xml:space="preserve"> at assemblies to ensure they understand what we are doing and why.  Heads of House are central to the process and so have been leads in planning and preparing resources to support reflection time.  The Learning and Teaching Group have taken on the practical tasks of supporting and adapting resources provided by the Heads of House and organising the pupil planners which will be used to support this.  The Head Teacher will be writing an article for the school magazine explaining the process to parents.  During the course of the year we will gather views on the impact this is having on </w:t>
      </w:r>
      <w:r>
        <w:rPr>
          <w:rFonts w:ascii="Arial" w:hAnsi="Arial" w:cs="ConduitITC-Medium"/>
          <w:sz w:val="20"/>
          <w:szCs w:val="20"/>
          <w:lang w:eastAsia="ja-JP"/>
        </w:rPr>
        <w:t>young people</w:t>
      </w:r>
      <w:r w:rsidRPr="00B5749B">
        <w:rPr>
          <w:rFonts w:ascii="Arial" w:hAnsi="Arial" w:cs="ConduitITC-Medium"/>
          <w:sz w:val="20"/>
          <w:szCs w:val="20"/>
          <w:lang w:eastAsia="ja-JP"/>
        </w:rPr>
        <w:t xml:space="preserve">’ learning and progress.  The process of implementation has been planned carefully to keep staff, </w:t>
      </w:r>
      <w:r>
        <w:rPr>
          <w:rFonts w:ascii="Arial" w:hAnsi="Arial" w:cs="ConduitITC-Medium"/>
          <w:sz w:val="20"/>
          <w:szCs w:val="20"/>
          <w:lang w:eastAsia="ja-JP"/>
        </w:rPr>
        <w:t>young people</w:t>
      </w:r>
      <w:r w:rsidRPr="00B5749B">
        <w:rPr>
          <w:rFonts w:ascii="Arial" w:hAnsi="Arial" w:cs="ConduitITC-Medium"/>
          <w:sz w:val="20"/>
          <w:szCs w:val="20"/>
          <w:lang w:eastAsia="ja-JP"/>
        </w:rPr>
        <w:t xml:space="preserve"> and parents fully informed.  It will require a change to our routines and to be successful will need </w:t>
      </w:r>
      <w:r>
        <w:rPr>
          <w:rFonts w:ascii="Arial" w:hAnsi="Arial" w:cs="ConduitITC-Medium"/>
          <w:sz w:val="20"/>
          <w:szCs w:val="20"/>
          <w:lang w:eastAsia="ja-JP"/>
        </w:rPr>
        <w:t>young people</w:t>
      </w:r>
      <w:r w:rsidRPr="00B5749B">
        <w:rPr>
          <w:rFonts w:ascii="Arial" w:hAnsi="Arial" w:cs="ConduitITC-Medium"/>
          <w:sz w:val="20"/>
          <w:szCs w:val="20"/>
          <w:lang w:eastAsia="ja-JP"/>
        </w:rPr>
        <w:t xml:space="preserve">, with the support of teachers to fully engage with the process.  It is in this way that we will maximise the impact on the attainment and achievement of learners.  </w:t>
      </w:r>
    </w:p>
    <w:p w:rsidR="004E4F66" w:rsidRPr="00B5749B" w:rsidRDefault="004E4F66" w:rsidP="00B5749B">
      <w:pPr>
        <w:autoSpaceDE w:val="0"/>
        <w:autoSpaceDN w:val="0"/>
        <w:adjustRightInd w:val="0"/>
        <w:rPr>
          <w:rFonts w:ascii="Arial" w:hAnsi="Arial" w:cs="ConduitITC-Medium"/>
          <w:sz w:val="20"/>
          <w:szCs w:val="20"/>
          <w:lang w:eastAsia="ja-JP"/>
        </w:rPr>
      </w:pPr>
    </w:p>
    <w:p w:rsidR="004E4F66" w:rsidRPr="00B5749B" w:rsidRDefault="004E4F66" w:rsidP="00B5749B">
      <w:pPr>
        <w:autoSpaceDE w:val="0"/>
        <w:autoSpaceDN w:val="0"/>
        <w:adjustRightInd w:val="0"/>
        <w:rPr>
          <w:rFonts w:ascii="Arial" w:hAnsi="Arial" w:cs="ConduitITC-Medium"/>
          <w:sz w:val="20"/>
          <w:szCs w:val="20"/>
          <w:lang w:eastAsia="ja-JP"/>
        </w:rPr>
      </w:pPr>
      <w:r w:rsidRPr="00B5749B">
        <w:rPr>
          <w:rFonts w:ascii="Arial" w:hAnsi="Arial" w:cs="ConduitITC-Medium"/>
          <w:sz w:val="20"/>
          <w:szCs w:val="20"/>
          <w:lang w:eastAsia="ja-JP"/>
        </w:rPr>
        <w:t xml:space="preserve">Further work will be done in session 2013–14 to streamline the process of attainment review meetings to support Principal Teachers of faculties so that the time in meetings is spent discussing ways to improve attainment and achievement.  </w:t>
      </w:r>
    </w:p>
    <w:p w:rsidR="004E4F66" w:rsidRPr="00B5749B" w:rsidRDefault="004E4F66" w:rsidP="00B5749B">
      <w:pPr>
        <w:autoSpaceDE w:val="0"/>
        <w:autoSpaceDN w:val="0"/>
        <w:adjustRightInd w:val="0"/>
        <w:rPr>
          <w:rFonts w:ascii="Arial" w:hAnsi="Arial" w:cs="ConduitITC-Medium"/>
          <w:sz w:val="20"/>
          <w:szCs w:val="20"/>
          <w:lang w:eastAsia="ja-JP"/>
        </w:rPr>
      </w:pPr>
    </w:p>
    <w:p w:rsidR="004E4F66" w:rsidRPr="00B5749B" w:rsidRDefault="004E4F66" w:rsidP="00B5749B">
      <w:pPr>
        <w:autoSpaceDE w:val="0"/>
        <w:autoSpaceDN w:val="0"/>
        <w:adjustRightInd w:val="0"/>
        <w:rPr>
          <w:rFonts w:ascii="Arial" w:hAnsi="Arial" w:cs="ConduitITC-Medium"/>
          <w:sz w:val="20"/>
          <w:szCs w:val="20"/>
          <w:lang w:eastAsia="ja-JP"/>
        </w:rPr>
      </w:pPr>
      <w:r w:rsidRPr="00B5749B">
        <w:rPr>
          <w:rFonts w:ascii="Arial" w:hAnsi="Arial" w:cs="ConduitITC-Medium"/>
          <w:sz w:val="20"/>
          <w:szCs w:val="20"/>
          <w:lang w:eastAsia="ja-JP"/>
        </w:rPr>
        <w:t xml:space="preserve">We want our </w:t>
      </w:r>
      <w:r>
        <w:rPr>
          <w:rFonts w:ascii="Arial" w:hAnsi="Arial" w:cs="ConduitITC-Medium"/>
          <w:sz w:val="20"/>
          <w:szCs w:val="20"/>
          <w:lang w:eastAsia="ja-JP"/>
        </w:rPr>
        <w:t>young people</w:t>
      </w:r>
      <w:r w:rsidRPr="00B5749B">
        <w:rPr>
          <w:rFonts w:ascii="Arial" w:hAnsi="Arial" w:cs="ConduitITC-Medium"/>
          <w:sz w:val="20"/>
          <w:szCs w:val="20"/>
          <w:lang w:eastAsia="ja-JP"/>
        </w:rPr>
        <w:t xml:space="preserve"> to be leaders of their own learning and to develop the skills for life learning and work that will support their learning beyond school.  Much work has gone into developing their leadership skills and into ensuring that they can contribute to improvements through the student council.  There is more work to be done as most </w:t>
      </w:r>
      <w:r>
        <w:rPr>
          <w:rFonts w:ascii="Arial" w:hAnsi="Arial" w:cs="ConduitITC-Medium"/>
          <w:sz w:val="20"/>
          <w:szCs w:val="20"/>
          <w:lang w:eastAsia="ja-JP"/>
        </w:rPr>
        <w:t>young people</w:t>
      </w:r>
      <w:r w:rsidRPr="00B5749B">
        <w:rPr>
          <w:rFonts w:ascii="Arial" w:hAnsi="Arial" w:cs="ConduitITC-Medium"/>
          <w:sz w:val="20"/>
          <w:szCs w:val="20"/>
          <w:lang w:eastAsia="ja-JP"/>
        </w:rPr>
        <w:t xml:space="preserve"> either do not know or do not agree that the student council is good at getting improvements made in the school.  </w:t>
      </w:r>
    </w:p>
    <w:p w:rsidR="004E4F66" w:rsidRDefault="004E4F66" w:rsidP="00B5749B">
      <w:pPr>
        <w:rPr>
          <w:rFonts w:ascii="Arial" w:hAnsi="Arial" w:cs="Arial"/>
          <w:sz w:val="20"/>
          <w:szCs w:val="20"/>
        </w:rPr>
      </w:pPr>
    </w:p>
    <w:p w:rsidR="004E4F66" w:rsidRPr="00B5749B" w:rsidRDefault="004E4F66" w:rsidP="00B5749B">
      <w:pPr>
        <w:rPr>
          <w:rFonts w:ascii="Arial" w:hAnsi="Arial" w:cs="Arial"/>
          <w:sz w:val="20"/>
          <w:szCs w:val="20"/>
        </w:rPr>
      </w:pPr>
    </w:p>
    <w:p w:rsidR="0043730E" w:rsidRPr="0082094B" w:rsidRDefault="0043730E" w:rsidP="0082094B">
      <w:pPr>
        <w:jc w:val="center"/>
        <w:rPr>
          <w:rFonts w:ascii="Arial" w:hAnsi="Arial" w:cs="Arial"/>
          <w:b/>
          <w:sz w:val="28"/>
          <w:szCs w:val="28"/>
        </w:rPr>
      </w:pPr>
      <w:r w:rsidRPr="0082094B">
        <w:rPr>
          <w:rFonts w:ascii="Arial" w:hAnsi="Arial" w:cs="Arial"/>
          <w:b/>
          <w:sz w:val="28"/>
          <w:szCs w:val="28"/>
        </w:rPr>
        <w:lastRenderedPageBreak/>
        <w:t>Leadership Opportunities</w:t>
      </w:r>
      <w:r w:rsidR="00EB5B25" w:rsidRPr="0082094B">
        <w:rPr>
          <w:rFonts w:ascii="Arial" w:hAnsi="Arial" w:cs="Arial"/>
          <w:b/>
          <w:sz w:val="28"/>
          <w:szCs w:val="28"/>
        </w:rPr>
        <w:t xml:space="preserve"> for young people</w:t>
      </w:r>
    </w:p>
    <w:p w:rsidR="004939A6" w:rsidRDefault="0043730E">
      <w:pPr>
        <w:rPr>
          <w:rFonts w:ascii="Arial" w:hAnsi="Arial" w:cs="Arial"/>
          <w:sz w:val="20"/>
          <w:szCs w:val="20"/>
        </w:rPr>
      </w:pPr>
      <w:r>
        <w:rPr>
          <w:rFonts w:ascii="Arial" w:hAnsi="Arial" w:cs="Arial"/>
          <w:sz w:val="20"/>
          <w:szCs w:val="20"/>
        </w:rPr>
        <w:t>The school has developed a number of opportunities for young people to develop the skills associated with leadership outside the traditional opportunities provided in the senior phase.  We expect a lot of our young people in senior school.  In particular our Head team – head girl, head boy, depute head girl and deputy head boy run parents’ evening after the initial organisation is completed by the year head.  They recruit prefects and other senior pupils to support them with this work.  They also organise, with the support of the senior management team, the yearbook, the school ball, winter formal, Christmas assemblies and the pre</w:t>
      </w:r>
      <w:r w:rsidR="004939A6">
        <w:rPr>
          <w:rFonts w:ascii="Arial" w:hAnsi="Arial" w:cs="Arial"/>
          <w:sz w:val="20"/>
          <w:szCs w:val="20"/>
        </w:rPr>
        <w:t xml:space="preserve">fect rota.  </w:t>
      </w:r>
      <w:r w:rsidR="00EB5B25">
        <w:rPr>
          <w:rFonts w:ascii="Arial" w:hAnsi="Arial" w:cs="Arial"/>
          <w:sz w:val="20"/>
          <w:szCs w:val="20"/>
        </w:rPr>
        <w:t xml:space="preserve">A number of senior pupils take on regular weekly duties to ensure good order and discipline in the school corridors, canteen and at the local shops.  When they are on study leave fourth year pupils are given the opportunity to cover these duties.  </w:t>
      </w:r>
      <w:r w:rsidR="004939A6">
        <w:rPr>
          <w:rFonts w:ascii="Arial" w:hAnsi="Arial" w:cs="Arial"/>
          <w:sz w:val="20"/>
          <w:szCs w:val="20"/>
        </w:rPr>
        <w:t xml:space="preserve">Other seniors volunteer to be trained as buddies, peer supporters in our bases and in classes.  Seniors show visitors and candidates for senior posts around the school when requested by the Head Teacher.  These activities all require teacher support and leadership provided by members of the senior management team.  House captains undertake leaders hip of their house and provide a range of activities and events to raise money for charity as well as house funds.  There has been a concerted effort in the last two years to raise the profile of the leadership opportunities as well as the skills that activities such as these help to develop.  Young people </w:t>
      </w:r>
      <w:r w:rsidR="00EB5B25">
        <w:rPr>
          <w:rFonts w:ascii="Arial" w:hAnsi="Arial" w:cs="Arial"/>
          <w:sz w:val="20"/>
          <w:szCs w:val="20"/>
        </w:rPr>
        <w:t xml:space="preserve">in senior school </w:t>
      </w:r>
      <w:r w:rsidR="004939A6">
        <w:rPr>
          <w:rFonts w:ascii="Arial" w:hAnsi="Arial" w:cs="Arial"/>
          <w:sz w:val="20"/>
          <w:szCs w:val="20"/>
        </w:rPr>
        <w:t xml:space="preserve">are encouraged to use these experiences to make more well-rounded UCAS applications.  </w:t>
      </w:r>
    </w:p>
    <w:p w:rsidR="004939A6" w:rsidRDefault="004939A6">
      <w:pPr>
        <w:rPr>
          <w:rFonts w:ascii="Arial" w:hAnsi="Arial" w:cs="Arial"/>
          <w:sz w:val="20"/>
          <w:szCs w:val="20"/>
        </w:rPr>
      </w:pPr>
    </w:p>
    <w:p w:rsidR="00EB5B25" w:rsidRDefault="004939A6">
      <w:pPr>
        <w:rPr>
          <w:rFonts w:ascii="Arial" w:hAnsi="Arial" w:cs="Arial"/>
          <w:sz w:val="20"/>
          <w:szCs w:val="20"/>
        </w:rPr>
      </w:pPr>
      <w:r>
        <w:rPr>
          <w:rFonts w:ascii="Arial" w:hAnsi="Arial" w:cs="Arial"/>
          <w:sz w:val="20"/>
          <w:szCs w:val="20"/>
        </w:rPr>
        <w:t xml:space="preserve">In the past three years the school has developed a leadership programme to support the development of these skills lower down the school in recognition of the amount we expect of our seniors and of the need to provide earlier opportunities for all young people to develop these key skills.  An S1 leadership event to </w:t>
      </w:r>
      <w:r w:rsidR="00D83535">
        <w:rPr>
          <w:rFonts w:ascii="Arial" w:hAnsi="Arial" w:cs="Arial"/>
          <w:sz w:val="20"/>
          <w:szCs w:val="20"/>
        </w:rPr>
        <w:t xml:space="preserve">design </w:t>
      </w:r>
      <w:r>
        <w:rPr>
          <w:rFonts w:ascii="Arial" w:hAnsi="Arial" w:cs="Arial"/>
          <w:sz w:val="20"/>
          <w:szCs w:val="20"/>
        </w:rPr>
        <w:t>a programme for the school show is now in its second year</w:t>
      </w:r>
      <w:r w:rsidR="00EB5B25">
        <w:rPr>
          <w:rFonts w:ascii="Arial" w:hAnsi="Arial" w:cs="Arial"/>
          <w:sz w:val="20"/>
          <w:szCs w:val="20"/>
        </w:rPr>
        <w:t>.  A programme for S2 pupils to compete to design, make and market a box of chocolates is also in its second year and key experiences and outcomes to develop transfera</w:t>
      </w:r>
      <w:r w:rsidR="00D83535">
        <w:rPr>
          <w:rFonts w:ascii="Arial" w:hAnsi="Arial" w:cs="Arial"/>
          <w:sz w:val="20"/>
          <w:szCs w:val="20"/>
        </w:rPr>
        <w:t>ble skills are developed in each of these events</w:t>
      </w:r>
      <w:r w:rsidR="00BE7794">
        <w:rPr>
          <w:rFonts w:ascii="Arial" w:hAnsi="Arial" w:cs="Arial"/>
          <w:sz w:val="20"/>
          <w:szCs w:val="20"/>
        </w:rPr>
        <w:t xml:space="preserve"> when the timetable is suspended and pupils work in teams within their house supported by Heads of House and other staff.  </w:t>
      </w:r>
      <w:r w:rsidR="00EB5B25">
        <w:rPr>
          <w:rFonts w:ascii="Arial" w:hAnsi="Arial" w:cs="Arial"/>
          <w:sz w:val="20"/>
          <w:szCs w:val="20"/>
        </w:rPr>
        <w:t>.  Feedback f</w:t>
      </w:r>
      <w:r w:rsidR="00BE7794">
        <w:rPr>
          <w:rFonts w:ascii="Arial" w:hAnsi="Arial" w:cs="Arial"/>
          <w:sz w:val="20"/>
          <w:szCs w:val="20"/>
        </w:rPr>
        <w:t xml:space="preserve">rom </w:t>
      </w:r>
      <w:r w:rsidR="00EB5B25">
        <w:rPr>
          <w:rFonts w:ascii="Arial" w:hAnsi="Arial" w:cs="Arial"/>
          <w:sz w:val="20"/>
          <w:szCs w:val="20"/>
        </w:rPr>
        <w:t>staff and young people is very positive.  Next session for the first time our Sports Ambassadors and a specially selected group of S3 pupils will take the lead on organising two sporting events for primary pupils</w:t>
      </w:r>
      <w:r w:rsidR="00BE7794">
        <w:rPr>
          <w:rFonts w:ascii="Arial" w:hAnsi="Arial" w:cs="Arial"/>
          <w:sz w:val="20"/>
          <w:szCs w:val="20"/>
        </w:rPr>
        <w:t xml:space="preserve"> one for P4 and one for P7</w:t>
      </w:r>
      <w:r w:rsidR="00EB5B25">
        <w:rPr>
          <w:rFonts w:ascii="Arial" w:hAnsi="Arial" w:cs="Arial"/>
          <w:sz w:val="20"/>
          <w:szCs w:val="20"/>
        </w:rPr>
        <w:t xml:space="preserve">.  </w:t>
      </w:r>
      <w:r w:rsidR="00BE7794">
        <w:rPr>
          <w:rFonts w:ascii="Arial" w:hAnsi="Arial" w:cs="Arial"/>
          <w:sz w:val="20"/>
          <w:szCs w:val="20"/>
        </w:rPr>
        <w:t xml:space="preserve">The P7 event will use the Commonwealth games for inspiration and will involve all S3 pupils.   </w:t>
      </w:r>
    </w:p>
    <w:p w:rsidR="00BE7794" w:rsidRDefault="00BE7794">
      <w:pPr>
        <w:rPr>
          <w:rFonts w:ascii="Arial" w:hAnsi="Arial" w:cs="Arial"/>
          <w:sz w:val="20"/>
          <w:szCs w:val="20"/>
        </w:rPr>
      </w:pPr>
    </w:p>
    <w:p w:rsidR="00EB5B25" w:rsidRPr="006A025E" w:rsidRDefault="00EB5B25">
      <w:pPr>
        <w:rPr>
          <w:rFonts w:ascii="Arial" w:hAnsi="Arial" w:cs="Arial"/>
          <w:sz w:val="20"/>
          <w:szCs w:val="20"/>
        </w:rPr>
        <w:sectPr w:rsidR="00EB5B25" w:rsidRPr="006A025E" w:rsidSect="00E426D2">
          <w:footerReference w:type="default" r:id="rId11"/>
          <w:pgSz w:w="11906" w:h="16838"/>
          <w:pgMar w:top="1134" w:right="1134" w:bottom="1134" w:left="1134" w:header="709" w:footer="454" w:gutter="0"/>
          <w:pgBorders w:offsetFrom="page">
            <w:top w:val="double" w:sz="4" w:space="24" w:color="auto"/>
            <w:left w:val="double" w:sz="4" w:space="24" w:color="auto"/>
            <w:bottom w:val="double" w:sz="4" w:space="24" w:color="auto"/>
            <w:right w:val="double" w:sz="4" w:space="24" w:color="auto"/>
          </w:pgBorders>
          <w:pgNumType w:start="0"/>
          <w:cols w:space="708"/>
          <w:titlePg/>
          <w:docGrid w:linePitch="360"/>
        </w:sectPr>
      </w:pPr>
      <w:r>
        <w:rPr>
          <w:rFonts w:ascii="Arial" w:hAnsi="Arial" w:cs="Arial"/>
          <w:sz w:val="20"/>
          <w:szCs w:val="20"/>
        </w:rPr>
        <w:t>The work of the student council has been well supported by one of our P</w:t>
      </w:r>
      <w:r w:rsidR="002D6F9E">
        <w:rPr>
          <w:rFonts w:ascii="Arial" w:hAnsi="Arial" w:cs="Arial"/>
          <w:sz w:val="20"/>
          <w:szCs w:val="20"/>
        </w:rPr>
        <w:t xml:space="preserve">rincipal Teachers. </w:t>
      </w:r>
      <w:r>
        <w:rPr>
          <w:rFonts w:ascii="Arial" w:hAnsi="Arial" w:cs="Arial"/>
          <w:sz w:val="20"/>
          <w:szCs w:val="20"/>
        </w:rPr>
        <w:t xml:space="preserve"> From next session a Pupil Voice group will be formed to further support all of this this work as previously described.  In addition a Sports Council will be formed by the Sports Ambassadors. All of these opportunities are publicised and celeb</w:t>
      </w:r>
      <w:r w:rsidR="00D83535">
        <w:rPr>
          <w:rFonts w:ascii="Arial" w:hAnsi="Arial" w:cs="Arial"/>
          <w:sz w:val="20"/>
          <w:szCs w:val="20"/>
        </w:rPr>
        <w:t xml:space="preserve">rated using the school magazine, published three times a year </w:t>
      </w:r>
      <w:r>
        <w:rPr>
          <w:rFonts w:ascii="Arial" w:hAnsi="Arial" w:cs="Arial"/>
          <w:sz w:val="20"/>
          <w:szCs w:val="20"/>
        </w:rPr>
        <w:t xml:space="preserve">and wall displays in school.   </w:t>
      </w:r>
      <w:r w:rsidR="00BE7794">
        <w:rPr>
          <w:rFonts w:ascii="Arial" w:hAnsi="Arial" w:cs="Arial"/>
          <w:sz w:val="20"/>
          <w:szCs w:val="20"/>
        </w:rPr>
        <w:t xml:space="preserve">Pupils are encouraged at assemblies to recognise the skills they will develop and to participate in these and other extra-curricular activities on offer in the school.  Slide shows of photographs – Reviews of the Year are shown at </w:t>
      </w:r>
      <w:r>
        <w:rPr>
          <w:rFonts w:ascii="Arial" w:hAnsi="Arial" w:cs="Arial"/>
          <w:sz w:val="20"/>
          <w:szCs w:val="20"/>
        </w:rPr>
        <w:t xml:space="preserve">the </w:t>
      </w:r>
      <w:r w:rsidR="00BE7794">
        <w:rPr>
          <w:rFonts w:ascii="Arial" w:hAnsi="Arial" w:cs="Arial"/>
          <w:sz w:val="20"/>
          <w:szCs w:val="20"/>
        </w:rPr>
        <w:t xml:space="preserve">annual </w:t>
      </w:r>
      <w:r>
        <w:rPr>
          <w:rFonts w:ascii="Arial" w:hAnsi="Arial" w:cs="Arial"/>
          <w:sz w:val="20"/>
          <w:szCs w:val="20"/>
        </w:rPr>
        <w:t xml:space="preserve">Awards Ceremony and </w:t>
      </w:r>
      <w:r w:rsidR="00D83535">
        <w:rPr>
          <w:rFonts w:ascii="Arial" w:hAnsi="Arial" w:cs="Arial"/>
          <w:sz w:val="20"/>
          <w:szCs w:val="20"/>
        </w:rPr>
        <w:t>Christmas</w:t>
      </w:r>
      <w:r>
        <w:rPr>
          <w:rFonts w:ascii="Arial" w:hAnsi="Arial" w:cs="Arial"/>
          <w:sz w:val="20"/>
          <w:szCs w:val="20"/>
        </w:rPr>
        <w:t xml:space="preserve"> Assemblies</w:t>
      </w:r>
      <w:r w:rsidR="00BE7794">
        <w:rPr>
          <w:rFonts w:ascii="Arial" w:hAnsi="Arial" w:cs="Arial"/>
          <w:sz w:val="20"/>
          <w:szCs w:val="20"/>
        </w:rPr>
        <w:t xml:space="preserve">.  </w:t>
      </w:r>
      <w:r>
        <w:rPr>
          <w:rFonts w:ascii="Arial" w:hAnsi="Arial" w:cs="Arial"/>
          <w:sz w:val="20"/>
          <w:szCs w:val="20"/>
        </w:rPr>
        <w:t xml:space="preserve"> </w:t>
      </w:r>
    </w:p>
    <w:p w:rsidR="004E4F66" w:rsidRDefault="004E4F66" w:rsidP="00DF2364">
      <w:pPr>
        <w:jc w:val="center"/>
        <w:rPr>
          <w:rFonts w:ascii="Arial" w:hAnsi="Arial" w:cs="Arial"/>
          <w:b/>
        </w:rPr>
      </w:pPr>
      <w:r w:rsidRPr="00EC363C">
        <w:rPr>
          <w:rFonts w:ascii="Arial" w:hAnsi="Arial" w:cs="Arial"/>
          <w:b/>
        </w:rPr>
        <w:lastRenderedPageBreak/>
        <w:t>Bridge of Don Academy Curriculum Map (</w:t>
      </w:r>
      <w:r>
        <w:rPr>
          <w:rFonts w:ascii="Arial" w:hAnsi="Arial" w:cs="Arial"/>
          <w:b/>
        </w:rPr>
        <w:t>ratified February2013</w:t>
      </w:r>
      <w:r w:rsidRPr="00EC363C">
        <w:rPr>
          <w:rFonts w:ascii="Arial" w:hAnsi="Arial" w:cs="Arial"/>
          <w:b/>
        </w:rPr>
        <w:t>)</w:t>
      </w:r>
      <w:r w:rsidR="0082094B">
        <w:rPr>
          <w:rFonts w:ascii="Arial" w:hAnsi="Arial" w:cs="Arial"/>
          <w:b/>
        </w:rPr>
        <w:tab/>
      </w:r>
      <w:r w:rsidR="0082094B">
        <w:rPr>
          <w:rFonts w:ascii="Arial" w:hAnsi="Arial" w:cs="Arial"/>
          <w:b/>
        </w:rPr>
        <w:tab/>
      </w:r>
      <w:r w:rsidR="0082094B">
        <w:rPr>
          <w:rFonts w:ascii="Arial" w:hAnsi="Arial" w:cs="Arial"/>
          <w:b/>
        </w:rPr>
        <w:tab/>
      </w:r>
      <w:r w:rsidR="0082094B">
        <w:rPr>
          <w:rFonts w:ascii="Arial" w:hAnsi="Arial" w:cs="Arial"/>
          <w:b/>
        </w:rPr>
        <w:tab/>
      </w:r>
      <w:r w:rsidR="0082094B">
        <w:rPr>
          <w:rFonts w:ascii="Arial" w:hAnsi="Arial" w:cs="Arial"/>
          <w:b/>
        </w:rPr>
        <w:tab/>
      </w:r>
      <w:r w:rsidR="0082094B">
        <w:rPr>
          <w:rFonts w:ascii="Arial" w:hAnsi="Arial" w:cs="Arial"/>
          <w:b/>
        </w:rPr>
        <w:tab/>
      </w:r>
      <w:r w:rsidR="0082094B">
        <w:rPr>
          <w:rFonts w:ascii="Arial" w:hAnsi="Arial" w:cs="Arial"/>
          <w:b/>
        </w:rPr>
        <w:tab/>
      </w:r>
      <w:r w:rsidR="0082094B">
        <w:rPr>
          <w:rFonts w:ascii="Arial" w:hAnsi="Arial" w:cs="Arial"/>
          <w:b/>
        </w:rPr>
        <w:tab/>
      </w:r>
      <w:r w:rsidR="0082094B">
        <w:rPr>
          <w:rFonts w:ascii="Arial" w:hAnsi="Arial" w:cs="Arial"/>
          <w:b/>
        </w:rPr>
        <w:tab/>
        <w:t>Appendix A</w:t>
      </w:r>
    </w:p>
    <w:tbl>
      <w:tblPr>
        <w:tblpPr w:leftFromText="180" w:rightFromText="180" w:vertAnchor="text" w:horzAnchor="margin" w:tblpY="321"/>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509"/>
        <w:gridCol w:w="509"/>
        <w:gridCol w:w="509"/>
        <w:gridCol w:w="509"/>
        <w:gridCol w:w="509"/>
        <w:gridCol w:w="512"/>
        <w:gridCol w:w="513"/>
        <w:gridCol w:w="513"/>
        <w:gridCol w:w="513"/>
        <w:gridCol w:w="523"/>
        <w:gridCol w:w="523"/>
        <w:gridCol w:w="23"/>
        <w:gridCol w:w="500"/>
        <w:gridCol w:w="523"/>
        <w:gridCol w:w="523"/>
        <w:gridCol w:w="37"/>
        <w:gridCol w:w="486"/>
        <w:gridCol w:w="523"/>
        <w:gridCol w:w="523"/>
        <w:gridCol w:w="51"/>
        <w:gridCol w:w="472"/>
        <w:gridCol w:w="523"/>
        <w:gridCol w:w="523"/>
        <w:gridCol w:w="65"/>
        <w:gridCol w:w="517"/>
        <w:gridCol w:w="582"/>
        <w:gridCol w:w="12"/>
        <w:gridCol w:w="511"/>
        <w:gridCol w:w="601"/>
        <w:gridCol w:w="483"/>
        <w:gridCol w:w="524"/>
        <w:gridCol w:w="730"/>
      </w:tblGrid>
      <w:tr w:rsidR="004E4F66" w:rsidTr="004012DD">
        <w:trPr>
          <w:trHeight w:val="2559"/>
        </w:trPr>
        <w:tc>
          <w:tcPr>
            <w:tcW w:w="618" w:type="dxa"/>
          </w:tcPr>
          <w:p w:rsidR="004E4F66" w:rsidRPr="004012DD" w:rsidRDefault="004E4F66" w:rsidP="004012DD">
            <w:pPr>
              <w:rPr>
                <w:rFonts w:ascii="Arial" w:hAnsi="Arial" w:cs="Arial"/>
              </w:rPr>
            </w:pPr>
          </w:p>
          <w:p w:rsidR="004E4F66" w:rsidRPr="004012DD" w:rsidRDefault="004E4F66" w:rsidP="004012DD">
            <w:pPr>
              <w:rPr>
                <w:rFonts w:ascii="Arial" w:hAnsi="Arial" w:cs="Arial"/>
              </w:rPr>
            </w:pPr>
          </w:p>
          <w:p w:rsidR="004E4F66" w:rsidRPr="004012DD" w:rsidRDefault="004E4F66" w:rsidP="004012DD">
            <w:pPr>
              <w:rPr>
                <w:rFonts w:ascii="Arial" w:hAnsi="Arial" w:cs="Arial"/>
              </w:rPr>
            </w:pPr>
          </w:p>
          <w:p w:rsidR="004E4F66" w:rsidRPr="004012DD" w:rsidRDefault="004E4F66" w:rsidP="004012DD">
            <w:pPr>
              <w:rPr>
                <w:rFonts w:ascii="Arial" w:hAnsi="Arial" w:cs="Arial"/>
              </w:rPr>
            </w:pPr>
            <w:r w:rsidRPr="004012DD">
              <w:rPr>
                <w:rFonts w:ascii="Arial" w:hAnsi="Arial" w:cs="Arial"/>
              </w:rPr>
              <w:t>S1</w:t>
            </w:r>
          </w:p>
          <w:p w:rsidR="004E4F66" w:rsidRPr="004012DD" w:rsidRDefault="004E4F66" w:rsidP="004012DD">
            <w:pPr>
              <w:rPr>
                <w:rFonts w:ascii="Arial" w:hAnsi="Arial" w:cs="Arial"/>
              </w:rPr>
            </w:pPr>
            <w:r w:rsidRPr="004012DD">
              <w:rPr>
                <w:rFonts w:ascii="Arial" w:hAnsi="Arial" w:cs="Arial"/>
              </w:rPr>
              <w:t>and S2</w:t>
            </w:r>
          </w:p>
          <w:p w:rsidR="004E4F66" w:rsidRPr="004012DD" w:rsidRDefault="004E4F66" w:rsidP="004012DD">
            <w:pPr>
              <w:rPr>
                <w:rFonts w:ascii="Arial" w:hAnsi="Arial" w:cs="Arial"/>
              </w:rPr>
            </w:pPr>
          </w:p>
          <w:p w:rsidR="004E4F66" w:rsidRPr="004012DD" w:rsidRDefault="004E4F66" w:rsidP="004012DD">
            <w:pPr>
              <w:rPr>
                <w:rFonts w:ascii="Arial" w:hAnsi="Arial" w:cs="Arial"/>
              </w:rPr>
            </w:pPr>
          </w:p>
        </w:tc>
        <w:tc>
          <w:tcPr>
            <w:tcW w:w="2545" w:type="dxa"/>
            <w:gridSpan w:val="5"/>
            <w:shd w:val="clear" w:color="auto" w:fill="FF99CC"/>
          </w:tcPr>
          <w:p w:rsidR="004E4F66" w:rsidRPr="004012DD" w:rsidRDefault="004E4F66" w:rsidP="004012DD">
            <w:pPr>
              <w:jc w:val="center"/>
              <w:rPr>
                <w:rFonts w:ascii="Arial" w:hAnsi="Arial" w:cs="Arial"/>
                <w:b/>
                <w:sz w:val="20"/>
                <w:szCs w:val="20"/>
              </w:rPr>
            </w:pPr>
            <w:r w:rsidRPr="004012DD">
              <w:rPr>
                <w:rFonts w:ascii="Arial" w:hAnsi="Arial" w:cs="Arial"/>
                <w:b/>
                <w:sz w:val="20"/>
                <w:szCs w:val="20"/>
              </w:rPr>
              <w:t>English</w:t>
            </w:r>
          </w:p>
          <w:p w:rsidR="004E4F66" w:rsidRPr="004012DD" w:rsidRDefault="004E4F66" w:rsidP="004012DD">
            <w:pPr>
              <w:jc w:val="center"/>
              <w:rPr>
                <w:rFonts w:ascii="Arial" w:hAnsi="Arial" w:cs="Arial"/>
                <w:b/>
                <w:sz w:val="20"/>
                <w:szCs w:val="20"/>
              </w:rPr>
            </w:pPr>
          </w:p>
          <w:p w:rsidR="004E4F66" w:rsidRPr="004012DD" w:rsidRDefault="004E4F66" w:rsidP="004012DD">
            <w:pPr>
              <w:jc w:val="center"/>
              <w:rPr>
                <w:rFonts w:ascii="Arial" w:hAnsi="Arial" w:cs="Arial"/>
                <w:b/>
                <w:sz w:val="20"/>
                <w:szCs w:val="20"/>
              </w:rPr>
            </w:pPr>
          </w:p>
          <w:p w:rsidR="004E4F66" w:rsidRPr="004012DD" w:rsidRDefault="004E4F66" w:rsidP="004012DD">
            <w:pPr>
              <w:jc w:val="center"/>
              <w:rPr>
                <w:rFonts w:ascii="Arial" w:hAnsi="Arial" w:cs="Arial"/>
                <w:b/>
                <w:sz w:val="20"/>
                <w:szCs w:val="20"/>
              </w:rPr>
            </w:pPr>
          </w:p>
          <w:p w:rsidR="004E4F66" w:rsidRPr="004012DD" w:rsidRDefault="004E4F66" w:rsidP="004012DD">
            <w:pPr>
              <w:jc w:val="center"/>
              <w:rPr>
                <w:rFonts w:ascii="Arial" w:hAnsi="Arial" w:cs="Arial"/>
                <w:b/>
                <w:sz w:val="18"/>
                <w:szCs w:val="18"/>
              </w:rPr>
            </w:pPr>
            <w:r w:rsidRPr="004012DD">
              <w:rPr>
                <w:rFonts w:ascii="Arial" w:hAnsi="Arial" w:cs="Arial"/>
                <w:b/>
                <w:sz w:val="18"/>
                <w:szCs w:val="18"/>
              </w:rPr>
              <w:t>5 Periods in S1</w:t>
            </w:r>
          </w:p>
          <w:p w:rsidR="004E4F66" w:rsidRPr="004012DD" w:rsidRDefault="004E4F66" w:rsidP="004012DD">
            <w:pPr>
              <w:jc w:val="center"/>
              <w:rPr>
                <w:rFonts w:ascii="Arial" w:hAnsi="Arial" w:cs="Arial"/>
                <w:b/>
                <w:sz w:val="18"/>
                <w:szCs w:val="18"/>
              </w:rPr>
            </w:pPr>
            <w:r w:rsidRPr="004012DD">
              <w:rPr>
                <w:rFonts w:ascii="Arial" w:hAnsi="Arial" w:cs="Arial"/>
                <w:b/>
                <w:sz w:val="18"/>
                <w:szCs w:val="18"/>
              </w:rPr>
              <w:t>4 Periods in S2</w:t>
            </w:r>
          </w:p>
          <w:p w:rsidR="004E4F66" w:rsidRPr="004012DD" w:rsidRDefault="004E4F66" w:rsidP="004012DD">
            <w:pPr>
              <w:jc w:val="center"/>
              <w:rPr>
                <w:rFonts w:ascii="Arial" w:hAnsi="Arial" w:cs="Arial"/>
                <w:b/>
                <w:sz w:val="18"/>
                <w:szCs w:val="18"/>
              </w:rPr>
            </w:pPr>
          </w:p>
          <w:p w:rsidR="004E4F66" w:rsidRPr="004012DD" w:rsidRDefault="008F401F" w:rsidP="004012DD">
            <w:pPr>
              <w:rPr>
                <w:rFonts w:ascii="Arial" w:hAnsi="Arial" w:cs="Arial"/>
                <w:b/>
                <w:sz w:val="18"/>
                <w:szCs w:val="18"/>
              </w:rPr>
            </w:pPr>
            <w:r>
              <w:rPr>
                <w:noProof/>
              </w:rPr>
              <mc:AlternateContent>
                <mc:Choice Requires="wps">
                  <w:drawing>
                    <wp:anchor distT="0" distB="0" distL="114300" distR="114300" simplePos="0" relativeHeight="251657728" behindDoc="0" locked="0" layoutInCell="1" allowOverlap="1">
                      <wp:simplePos x="0" y="0"/>
                      <wp:positionH relativeFrom="column">
                        <wp:posOffset>151765</wp:posOffset>
                      </wp:positionH>
                      <wp:positionV relativeFrom="paragraph">
                        <wp:posOffset>114300</wp:posOffset>
                      </wp:positionV>
                      <wp:extent cx="8748395" cy="417195"/>
                      <wp:effectExtent l="0" t="0" r="14605" b="209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8395" cy="417195"/>
                              </a:xfrm>
                              <a:prstGeom prst="rect">
                                <a:avLst/>
                              </a:prstGeom>
                              <a:solidFill>
                                <a:srgbClr val="FFFFFF"/>
                              </a:solidFill>
                              <a:ln w="9525">
                                <a:solidFill>
                                  <a:srgbClr val="000000"/>
                                </a:solidFill>
                                <a:miter lim="800000"/>
                                <a:headEnd/>
                                <a:tailEnd/>
                              </a:ln>
                            </wps:spPr>
                            <wps:txbx>
                              <w:txbxContent>
                                <w:p w:rsidR="00240E12" w:rsidRPr="00D347C7" w:rsidRDefault="00240E12" w:rsidP="00A04DB0">
                                  <w:pPr>
                                    <w:rPr>
                                      <w:rFonts w:ascii="Arial" w:hAnsi="Arial" w:cs="Arial"/>
                                    </w:rPr>
                                  </w:pPr>
                                  <w:r w:rsidRPr="00D347C7">
                                    <w:rPr>
                                      <w:rFonts w:ascii="Arial" w:hAnsi="Arial" w:cs="Arial"/>
                                      <w:sz w:val="22"/>
                                      <w:szCs w:val="22"/>
                                    </w:rPr>
                                    <w:t>Inter-disciplinary</w:t>
                                  </w:r>
                                  <w:r>
                                    <w:rPr>
                                      <w:rFonts w:ascii="Arial" w:hAnsi="Arial" w:cs="Arial"/>
                                      <w:sz w:val="22"/>
                                      <w:szCs w:val="22"/>
                                    </w:rPr>
                                    <w:t xml:space="preserve"> work, including the development of core skills, </w:t>
                                  </w:r>
                                  <w:r w:rsidRPr="00D347C7">
                                    <w:rPr>
                                      <w:rFonts w:ascii="Arial" w:hAnsi="Arial" w:cs="Arial"/>
                                      <w:sz w:val="22"/>
                                      <w:szCs w:val="22"/>
                                    </w:rPr>
                                    <w:t>will take place within curriculum areas, across curriculum areas and by suspension of the timetable</w:t>
                                  </w:r>
                                  <w:r>
                                    <w:rPr>
                                      <w:rFonts w:ascii="Arial" w:hAnsi="Arial" w:cs="Arial"/>
                                      <w:sz w:val="22"/>
                                      <w:szCs w:val="22"/>
                                    </w:rPr>
                                    <w:t xml:space="preserve"> – e.g. for leadership days, excursions, activities week, work experience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1.95pt;margin-top:9pt;width:688.85pt;height:3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">
                      <v:textbox>
                        <w:txbxContent>
                          <w:p w:rsidR="00240E12" w:rsidRPr="00D347C7" w:rsidRDefault="00240E12" w:rsidP="00A04DB0">
                            <w:pPr>
                              <w:rPr>
                                <w:rFonts w:ascii="Arial" w:hAnsi="Arial" w:cs="Arial"/>
                              </w:rPr>
                            </w:pPr>
                            <w:r w:rsidRPr="00D347C7">
                              <w:rPr>
                                <w:rFonts w:ascii="Arial" w:hAnsi="Arial" w:cs="Arial"/>
                                <w:sz w:val="22"/>
                                <w:szCs w:val="22"/>
                              </w:rPr>
                              <w:t>Inter-disciplinary</w:t>
                            </w:r>
                            <w:r>
                              <w:rPr>
                                <w:rFonts w:ascii="Arial" w:hAnsi="Arial" w:cs="Arial"/>
                                <w:sz w:val="22"/>
                                <w:szCs w:val="22"/>
                              </w:rPr>
                              <w:t xml:space="preserve"> work, including the development of core skills, </w:t>
                            </w:r>
                            <w:r w:rsidRPr="00D347C7">
                              <w:rPr>
                                <w:rFonts w:ascii="Arial" w:hAnsi="Arial" w:cs="Arial"/>
                                <w:sz w:val="22"/>
                                <w:szCs w:val="22"/>
                              </w:rPr>
                              <w:t>will take place within curriculum areas, across curriculum areas and by suspension of the timetable</w:t>
                            </w:r>
                            <w:r>
                              <w:rPr>
                                <w:rFonts w:ascii="Arial" w:hAnsi="Arial" w:cs="Arial"/>
                                <w:sz w:val="22"/>
                                <w:szCs w:val="22"/>
                              </w:rPr>
                              <w:t xml:space="preserve"> – e.g. for leadership days, excursions, activities week, work experience etc.</w:t>
                            </w:r>
                          </w:p>
                        </w:txbxContent>
                      </v:textbox>
                    </v:shape>
                  </w:pict>
                </mc:Fallback>
              </mc:AlternateContent>
            </w:r>
          </w:p>
          <w:p w:rsidR="004E4F66" w:rsidRPr="004012DD" w:rsidRDefault="004E4F66" w:rsidP="004012DD">
            <w:pPr>
              <w:rPr>
                <w:rFonts w:ascii="Arial" w:hAnsi="Arial" w:cs="Arial"/>
                <w:b/>
                <w:sz w:val="18"/>
                <w:szCs w:val="18"/>
              </w:rPr>
            </w:pPr>
          </w:p>
          <w:p w:rsidR="004E4F66" w:rsidRPr="004012DD" w:rsidRDefault="004E4F66" w:rsidP="004012DD">
            <w:pPr>
              <w:rPr>
                <w:rFonts w:ascii="Arial" w:hAnsi="Arial" w:cs="Arial"/>
                <w:b/>
                <w:sz w:val="18"/>
                <w:szCs w:val="18"/>
              </w:rPr>
            </w:pPr>
          </w:p>
          <w:p w:rsidR="004E4F66" w:rsidRPr="004012DD" w:rsidRDefault="004E4F66" w:rsidP="004012DD">
            <w:pPr>
              <w:rPr>
                <w:rFonts w:ascii="Arial" w:hAnsi="Arial" w:cs="Arial"/>
                <w:b/>
                <w:sz w:val="18"/>
                <w:szCs w:val="18"/>
              </w:rPr>
            </w:pPr>
          </w:p>
          <w:p w:rsidR="004E4F66" w:rsidRPr="004012DD" w:rsidRDefault="004E4F66" w:rsidP="004012DD">
            <w:pPr>
              <w:jc w:val="center"/>
              <w:rPr>
                <w:rFonts w:ascii="Arial" w:hAnsi="Arial" w:cs="Arial"/>
                <w:b/>
                <w:sz w:val="20"/>
                <w:szCs w:val="20"/>
              </w:rPr>
            </w:pPr>
          </w:p>
        </w:tc>
        <w:tc>
          <w:tcPr>
            <w:tcW w:w="2051" w:type="dxa"/>
            <w:gridSpan w:val="4"/>
            <w:shd w:val="clear" w:color="auto" w:fill="FFCC99"/>
          </w:tcPr>
          <w:p w:rsidR="004E4F66" w:rsidRPr="004012DD" w:rsidRDefault="004E4F66" w:rsidP="004012DD">
            <w:pPr>
              <w:jc w:val="center"/>
              <w:rPr>
                <w:rFonts w:ascii="Arial" w:hAnsi="Arial" w:cs="Arial"/>
                <w:b/>
                <w:sz w:val="20"/>
                <w:szCs w:val="20"/>
              </w:rPr>
            </w:pPr>
            <w:r w:rsidRPr="004012DD">
              <w:rPr>
                <w:rFonts w:ascii="Arial" w:hAnsi="Arial" w:cs="Arial"/>
                <w:b/>
                <w:sz w:val="20"/>
                <w:szCs w:val="20"/>
              </w:rPr>
              <w:t>Mathematics</w:t>
            </w:r>
          </w:p>
          <w:p w:rsidR="004E4F66" w:rsidRPr="004012DD" w:rsidRDefault="004E4F66" w:rsidP="004012DD">
            <w:pPr>
              <w:jc w:val="center"/>
              <w:rPr>
                <w:rFonts w:ascii="Arial" w:hAnsi="Arial" w:cs="Arial"/>
                <w:b/>
                <w:sz w:val="20"/>
                <w:szCs w:val="20"/>
              </w:rPr>
            </w:pPr>
          </w:p>
          <w:p w:rsidR="004E4F66" w:rsidRPr="004012DD" w:rsidRDefault="004E4F66" w:rsidP="004012DD">
            <w:pPr>
              <w:jc w:val="center"/>
              <w:rPr>
                <w:rFonts w:ascii="Arial" w:hAnsi="Arial" w:cs="Arial"/>
                <w:b/>
                <w:sz w:val="20"/>
                <w:szCs w:val="20"/>
              </w:rPr>
            </w:pPr>
          </w:p>
          <w:p w:rsidR="004E4F66" w:rsidRPr="004012DD" w:rsidRDefault="004E4F66" w:rsidP="004012DD">
            <w:pPr>
              <w:jc w:val="center"/>
              <w:rPr>
                <w:rFonts w:ascii="Arial" w:hAnsi="Arial" w:cs="Arial"/>
                <w:b/>
                <w:sz w:val="20"/>
                <w:szCs w:val="20"/>
              </w:rPr>
            </w:pPr>
          </w:p>
          <w:p w:rsidR="004E4F66" w:rsidRPr="004012DD" w:rsidRDefault="004E4F66" w:rsidP="004012DD">
            <w:pPr>
              <w:jc w:val="center"/>
              <w:rPr>
                <w:rFonts w:ascii="Arial" w:hAnsi="Arial" w:cs="Arial"/>
                <w:b/>
                <w:sz w:val="18"/>
                <w:szCs w:val="18"/>
              </w:rPr>
            </w:pPr>
            <w:r w:rsidRPr="004012DD">
              <w:rPr>
                <w:rFonts w:ascii="Arial" w:hAnsi="Arial" w:cs="Arial"/>
                <w:b/>
                <w:sz w:val="18"/>
                <w:szCs w:val="18"/>
              </w:rPr>
              <w:t>4 Periods in S1</w:t>
            </w:r>
          </w:p>
          <w:p w:rsidR="004E4F66" w:rsidRPr="004012DD" w:rsidRDefault="004E4F66" w:rsidP="004012DD">
            <w:pPr>
              <w:jc w:val="center"/>
              <w:rPr>
                <w:rFonts w:ascii="Arial" w:hAnsi="Arial" w:cs="Arial"/>
                <w:b/>
                <w:sz w:val="18"/>
                <w:szCs w:val="18"/>
              </w:rPr>
            </w:pPr>
            <w:r w:rsidRPr="004012DD">
              <w:rPr>
                <w:rFonts w:ascii="Arial" w:hAnsi="Arial" w:cs="Arial"/>
                <w:b/>
                <w:sz w:val="18"/>
                <w:szCs w:val="18"/>
              </w:rPr>
              <w:t>5 Periods in S2</w:t>
            </w:r>
          </w:p>
          <w:p w:rsidR="004E4F66" w:rsidRPr="004012DD" w:rsidRDefault="004E4F66" w:rsidP="004012DD">
            <w:pPr>
              <w:jc w:val="center"/>
              <w:rPr>
                <w:rFonts w:ascii="Arial" w:hAnsi="Arial" w:cs="Arial"/>
                <w:b/>
                <w:sz w:val="20"/>
                <w:szCs w:val="20"/>
              </w:rPr>
            </w:pPr>
          </w:p>
          <w:p w:rsidR="004E4F66" w:rsidRPr="004012DD" w:rsidRDefault="004E4F66" w:rsidP="004012DD">
            <w:pPr>
              <w:jc w:val="center"/>
              <w:rPr>
                <w:rFonts w:ascii="Arial" w:hAnsi="Arial" w:cs="Arial"/>
                <w:b/>
                <w:sz w:val="20"/>
                <w:szCs w:val="20"/>
              </w:rPr>
            </w:pPr>
          </w:p>
        </w:tc>
        <w:tc>
          <w:tcPr>
            <w:tcW w:w="1569" w:type="dxa"/>
            <w:gridSpan w:val="4"/>
            <w:shd w:val="clear" w:color="auto" w:fill="FFFF99"/>
          </w:tcPr>
          <w:p w:rsidR="004E4F66" w:rsidRPr="004012DD" w:rsidRDefault="004E4F66" w:rsidP="004012DD">
            <w:pPr>
              <w:jc w:val="center"/>
              <w:rPr>
                <w:rFonts w:ascii="Arial" w:hAnsi="Arial" w:cs="Arial"/>
                <w:b/>
                <w:sz w:val="20"/>
                <w:szCs w:val="20"/>
              </w:rPr>
            </w:pPr>
            <w:r w:rsidRPr="004012DD">
              <w:rPr>
                <w:rFonts w:ascii="Arial" w:hAnsi="Arial" w:cs="Arial"/>
                <w:b/>
                <w:sz w:val="20"/>
                <w:szCs w:val="20"/>
              </w:rPr>
              <w:t>Modern Languages</w:t>
            </w:r>
          </w:p>
          <w:p w:rsidR="004E4F66" w:rsidRPr="004012DD" w:rsidRDefault="004E4F66" w:rsidP="004012DD">
            <w:pPr>
              <w:jc w:val="center"/>
              <w:rPr>
                <w:rFonts w:ascii="Arial" w:hAnsi="Arial" w:cs="Arial"/>
                <w:b/>
                <w:sz w:val="20"/>
                <w:szCs w:val="20"/>
              </w:rPr>
            </w:pPr>
          </w:p>
          <w:p w:rsidR="004E4F66" w:rsidRPr="004012DD" w:rsidRDefault="004E4F66" w:rsidP="004012DD">
            <w:pPr>
              <w:jc w:val="center"/>
              <w:rPr>
                <w:rFonts w:ascii="Arial" w:hAnsi="Arial" w:cs="Arial"/>
                <w:b/>
                <w:sz w:val="20"/>
                <w:szCs w:val="20"/>
              </w:rPr>
            </w:pPr>
          </w:p>
          <w:p w:rsidR="004E4F66" w:rsidRPr="004012DD" w:rsidRDefault="004E4F66" w:rsidP="004012DD">
            <w:pPr>
              <w:jc w:val="center"/>
              <w:rPr>
                <w:rFonts w:ascii="Arial" w:hAnsi="Arial" w:cs="Arial"/>
                <w:b/>
                <w:sz w:val="18"/>
                <w:szCs w:val="18"/>
              </w:rPr>
            </w:pPr>
            <w:r w:rsidRPr="004012DD">
              <w:rPr>
                <w:rFonts w:ascii="Arial" w:hAnsi="Arial" w:cs="Arial"/>
                <w:b/>
                <w:sz w:val="18"/>
                <w:szCs w:val="18"/>
              </w:rPr>
              <w:t>3 Periods</w:t>
            </w:r>
          </w:p>
        </w:tc>
        <w:tc>
          <w:tcPr>
            <w:tcW w:w="1569" w:type="dxa"/>
            <w:gridSpan w:val="4"/>
            <w:shd w:val="clear" w:color="auto" w:fill="CCFFCC"/>
          </w:tcPr>
          <w:p w:rsidR="004E4F66" w:rsidRPr="004012DD" w:rsidRDefault="004E4F66" w:rsidP="004012DD">
            <w:pPr>
              <w:jc w:val="center"/>
              <w:rPr>
                <w:rFonts w:ascii="Arial" w:hAnsi="Arial" w:cs="Arial"/>
                <w:b/>
                <w:sz w:val="20"/>
                <w:szCs w:val="20"/>
              </w:rPr>
            </w:pPr>
            <w:r w:rsidRPr="004012DD">
              <w:rPr>
                <w:rFonts w:ascii="Arial" w:hAnsi="Arial" w:cs="Arial"/>
                <w:b/>
                <w:sz w:val="20"/>
                <w:szCs w:val="20"/>
              </w:rPr>
              <w:t>Social</w:t>
            </w:r>
          </w:p>
          <w:p w:rsidR="004E4F66" w:rsidRPr="004012DD" w:rsidRDefault="004E4F66" w:rsidP="004012DD">
            <w:pPr>
              <w:jc w:val="center"/>
              <w:rPr>
                <w:rFonts w:ascii="Arial" w:hAnsi="Arial" w:cs="Arial"/>
                <w:b/>
                <w:sz w:val="20"/>
                <w:szCs w:val="20"/>
              </w:rPr>
            </w:pPr>
            <w:r w:rsidRPr="004012DD">
              <w:rPr>
                <w:rFonts w:ascii="Arial" w:hAnsi="Arial" w:cs="Arial"/>
                <w:b/>
                <w:sz w:val="20"/>
                <w:szCs w:val="20"/>
              </w:rPr>
              <w:t>Studies</w:t>
            </w:r>
          </w:p>
          <w:p w:rsidR="004E4F66" w:rsidRPr="004012DD" w:rsidRDefault="004E4F66" w:rsidP="004012DD">
            <w:pPr>
              <w:jc w:val="center"/>
              <w:rPr>
                <w:rFonts w:ascii="Arial" w:hAnsi="Arial" w:cs="Arial"/>
                <w:b/>
                <w:sz w:val="20"/>
                <w:szCs w:val="20"/>
              </w:rPr>
            </w:pPr>
          </w:p>
          <w:p w:rsidR="004E4F66" w:rsidRPr="004012DD" w:rsidRDefault="004E4F66" w:rsidP="004012DD">
            <w:pPr>
              <w:jc w:val="center"/>
              <w:rPr>
                <w:rFonts w:ascii="Arial" w:hAnsi="Arial" w:cs="Arial"/>
                <w:b/>
                <w:sz w:val="20"/>
                <w:szCs w:val="20"/>
              </w:rPr>
            </w:pPr>
          </w:p>
          <w:p w:rsidR="004E4F66" w:rsidRPr="004012DD" w:rsidRDefault="004E4F66" w:rsidP="004012DD">
            <w:pPr>
              <w:jc w:val="center"/>
              <w:rPr>
                <w:rFonts w:ascii="Arial" w:hAnsi="Arial" w:cs="Arial"/>
                <w:b/>
                <w:sz w:val="18"/>
                <w:szCs w:val="18"/>
              </w:rPr>
            </w:pPr>
            <w:r w:rsidRPr="004012DD">
              <w:rPr>
                <w:rFonts w:ascii="Arial" w:hAnsi="Arial" w:cs="Arial"/>
                <w:b/>
                <w:sz w:val="18"/>
                <w:szCs w:val="18"/>
              </w:rPr>
              <w:t>3 Periods</w:t>
            </w:r>
          </w:p>
          <w:p w:rsidR="004E4F66" w:rsidRPr="004012DD" w:rsidRDefault="004E4F66" w:rsidP="004012DD">
            <w:pPr>
              <w:jc w:val="center"/>
              <w:rPr>
                <w:rFonts w:ascii="Arial" w:hAnsi="Arial" w:cs="Arial"/>
                <w:b/>
                <w:sz w:val="20"/>
                <w:szCs w:val="20"/>
              </w:rPr>
            </w:pPr>
          </w:p>
        </w:tc>
        <w:tc>
          <w:tcPr>
            <w:tcW w:w="1569" w:type="dxa"/>
            <w:gridSpan w:val="4"/>
            <w:shd w:val="clear" w:color="auto" w:fill="CCFFFF"/>
          </w:tcPr>
          <w:p w:rsidR="004E4F66" w:rsidRPr="004012DD" w:rsidRDefault="004E4F66" w:rsidP="004012DD">
            <w:pPr>
              <w:jc w:val="center"/>
              <w:rPr>
                <w:rFonts w:ascii="Arial" w:hAnsi="Arial" w:cs="Arial"/>
                <w:b/>
                <w:sz w:val="20"/>
                <w:szCs w:val="20"/>
              </w:rPr>
            </w:pPr>
            <w:r w:rsidRPr="004012DD">
              <w:rPr>
                <w:rFonts w:ascii="Arial" w:hAnsi="Arial" w:cs="Arial"/>
                <w:b/>
                <w:sz w:val="20"/>
                <w:szCs w:val="20"/>
              </w:rPr>
              <w:t>Science</w:t>
            </w:r>
          </w:p>
          <w:p w:rsidR="004E4F66" w:rsidRPr="004012DD" w:rsidRDefault="004E4F66" w:rsidP="004012DD">
            <w:pPr>
              <w:jc w:val="center"/>
              <w:rPr>
                <w:rFonts w:ascii="Arial" w:hAnsi="Arial" w:cs="Arial"/>
                <w:b/>
                <w:sz w:val="20"/>
                <w:szCs w:val="20"/>
              </w:rPr>
            </w:pPr>
          </w:p>
          <w:p w:rsidR="004E4F66" w:rsidRPr="004012DD" w:rsidRDefault="004E4F66" w:rsidP="004012DD">
            <w:pPr>
              <w:jc w:val="center"/>
              <w:rPr>
                <w:rFonts w:ascii="Arial" w:hAnsi="Arial" w:cs="Arial"/>
                <w:b/>
                <w:sz w:val="20"/>
                <w:szCs w:val="20"/>
              </w:rPr>
            </w:pPr>
          </w:p>
          <w:p w:rsidR="004E4F66" w:rsidRPr="004012DD" w:rsidRDefault="004E4F66" w:rsidP="004012DD">
            <w:pPr>
              <w:jc w:val="center"/>
              <w:rPr>
                <w:rFonts w:ascii="Arial" w:hAnsi="Arial" w:cs="Arial"/>
                <w:b/>
                <w:sz w:val="20"/>
                <w:szCs w:val="20"/>
              </w:rPr>
            </w:pPr>
          </w:p>
          <w:p w:rsidR="004E4F66" w:rsidRPr="004012DD" w:rsidRDefault="004E4F66" w:rsidP="004012DD">
            <w:pPr>
              <w:jc w:val="center"/>
              <w:rPr>
                <w:rFonts w:ascii="Arial" w:hAnsi="Arial" w:cs="Arial"/>
                <w:b/>
                <w:sz w:val="18"/>
                <w:szCs w:val="18"/>
              </w:rPr>
            </w:pPr>
            <w:r w:rsidRPr="004012DD">
              <w:rPr>
                <w:rFonts w:ascii="Arial" w:hAnsi="Arial" w:cs="Arial"/>
                <w:b/>
                <w:sz w:val="18"/>
                <w:szCs w:val="18"/>
              </w:rPr>
              <w:t>3 Periods</w:t>
            </w:r>
          </w:p>
        </w:tc>
        <w:tc>
          <w:tcPr>
            <w:tcW w:w="1111" w:type="dxa"/>
            <w:gridSpan w:val="3"/>
            <w:shd w:val="clear" w:color="auto" w:fill="99CCFF"/>
          </w:tcPr>
          <w:p w:rsidR="004E4F66" w:rsidRPr="004012DD" w:rsidRDefault="004E4F66" w:rsidP="004012DD">
            <w:pPr>
              <w:jc w:val="center"/>
              <w:rPr>
                <w:rFonts w:ascii="Arial" w:hAnsi="Arial" w:cs="Arial"/>
                <w:b/>
                <w:sz w:val="20"/>
                <w:szCs w:val="20"/>
              </w:rPr>
            </w:pPr>
            <w:r w:rsidRPr="004012DD">
              <w:rPr>
                <w:rFonts w:ascii="Arial" w:hAnsi="Arial" w:cs="Arial"/>
                <w:b/>
                <w:sz w:val="20"/>
                <w:szCs w:val="20"/>
              </w:rPr>
              <w:t>Techn-</w:t>
            </w:r>
          </w:p>
          <w:p w:rsidR="004E4F66" w:rsidRPr="004012DD" w:rsidRDefault="004E4F66" w:rsidP="004012DD">
            <w:pPr>
              <w:jc w:val="center"/>
              <w:rPr>
                <w:rFonts w:ascii="Arial" w:hAnsi="Arial" w:cs="Arial"/>
                <w:b/>
                <w:sz w:val="20"/>
                <w:szCs w:val="20"/>
              </w:rPr>
            </w:pPr>
            <w:r w:rsidRPr="004012DD">
              <w:rPr>
                <w:rFonts w:ascii="Arial" w:hAnsi="Arial" w:cs="Arial"/>
                <w:b/>
                <w:sz w:val="20"/>
                <w:szCs w:val="20"/>
              </w:rPr>
              <w:t>ologies</w:t>
            </w:r>
          </w:p>
          <w:p w:rsidR="004E4F66" w:rsidRPr="004012DD" w:rsidRDefault="004E4F66" w:rsidP="004012DD">
            <w:pPr>
              <w:jc w:val="center"/>
              <w:rPr>
                <w:rFonts w:ascii="Arial" w:hAnsi="Arial" w:cs="Arial"/>
                <w:b/>
                <w:sz w:val="20"/>
                <w:szCs w:val="20"/>
              </w:rPr>
            </w:pPr>
          </w:p>
          <w:p w:rsidR="004E4F66" w:rsidRPr="004012DD" w:rsidRDefault="004E4F66" w:rsidP="004012DD">
            <w:pPr>
              <w:jc w:val="center"/>
              <w:rPr>
                <w:rFonts w:ascii="Arial" w:hAnsi="Arial" w:cs="Arial"/>
                <w:b/>
                <w:sz w:val="20"/>
                <w:szCs w:val="20"/>
              </w:rPr>
            </w:pPr>
          </w:p>
          <w:p w:rsidR="004E4F66" w:rsidRPr="004012DD" w:rsidRDefault="004E4F66" w:rsidP="004012DD">
            <w:pPr>
              <w:jc w:val="center"/>
              <w:rPr>
                <w:rFonts w:ascii="Arial" w:hAnsi="Arial" w:cs="Arial"/>
                <w:b/>
                <w:sz w:val="18"/>
                <w:szCs w:val="18"/>
              </w:rPr>
            </w:pPr>
            <w:r w:rsidRPr="004012DD">
              <w:rPr>
                <w:rFonts w:ascii="Arial" w:hAnsi="Arial" w:cs="Arial"/>
                <w:b/>
                <w:sz w:val="18"/>
                <w:szCs w:val="18"/>
              </w:rPr>
              <w:t>2 periods</w:t>
            </w:r>
          </w:p>
        </w:tc>
        <w:tc>
          <w:tcPr>
            <w:tcW w:w="1111" w:type="dxa"/>
            <w:gridSpan w:val="3"/>
            <w:shd w:val="clear" w:color="auto" w:fill="CC99FF"/>
          </w:tcPr>
          <w:p w:rsidR="004E4F66" w:rsidRPr="004012DD" w:rsidRDefault="004E4F66" w:rsidP="004012DD">
            <w:pPr>
              <w:jc w:val="center"/>
              <w:rPr>
                <w:rFonts w:ascii="Arial" w:hAnsi="Arial" w:cs="Arial"/>
                <w:b/>
                <w:sz w:val="20"/>
                <w:szCs w:val="20"/>
              </w:rPr>
            </w:pPr>
            <w:r w:rsidRPr="004012DD">
              <w:rPr>
                <w:rFonts w:ascii="Arial" w:hAnsi="Arial" w:cs="Arial"/>
                <w:b/>
                <w:sz w:val="20"/>
                <w:szCs w:val="20"/>
              </w:rPr>
              <w:t xml:space="preserve">Express-ive </w:t>
            </w:r>
          </w:p>
          <w:p w:rsidR="004E4F66" w:rsidRPr="004012DD" w:rsidRDefault="004E4F66" w:rsidP="004012DD">
            <w:pPr>
              <w:jc w:val="center"/>
              <w:rPr>
                <w:rFonts w:ascii="Arial" w:hAnsi="Arial" w:cs="Arial"/>
                <w:b/>
                <w:sz w:val="20"/>
                <w:szCs w:val="20"/>
              </w:rPr>
            </w:pPr>
            <w:r w:rsidRPr="004012DD">
              <w:rPr>
                <w:rFonts w:ascii="Arial" w:hAnsi="Arial" w:cs="Arial"/>
                <w:b/>
                <w:sz w:val="20"/>
                <w:szCs w:val="20"/>
              </w:rPr>
              <w:t>Arts</w:t>
            </w:r>
          </w:p>
          <w:p w:rsidR="004E4F66" w:rsidRPr="004012DD" w:rsidRDefault="004E4F66" w:rsidP="004012DD">
            <w:pPr>
              <w:jc w:val="center"/>
              <w:rPr>
                <w:rFonts w:ascii="Arial" w:hAnsi="Arial" w:cs="Arial"/>
                <w:b/>
                <w:sz w:val="20"/>
                <w:szCs w:val="20"/>
              </w:rPr>
            </w:pPr>
          </w:p>
          <w:p w:rsidR="004E4F66" w:rsidRPr="004012DD" w:rsidRDefault="004E4F66" w:rsidP="004012DD">
            <w:pPr>
              <w:jc w:val="center"/>
              <w:rPr>
                <w:rFonts w:ascii="Arial" w:hAnsi="Arial" w:cs="Arial"/>
                <w:b/>
                <w:sz w:val="18"/>
                <w:szCs w:val="18"/>
              </w:rPr>
            </w:pPr>
            <w:r w:rsidRPr="004012DD">
              <w:rPr>
                <w:rFonts w:ascii="Arial" w:hAnsi="Arial" w:cs="Arial"/>
                <w:b/>
                <w:sz w:val="18"/>
                <w:szCs w:val="18"/>
              </w:rPr>
              <w:t>2 Periods</w:t>
            </w:r>
          </w:p>
        </w:tc>
        <w:tc>
          <w:tcPr>
            <w:tcW w:w="1112" w:type="dxa"/>
            <w:gridSpan w:val="2"/>
            <w:shd w:val="clear" w:color="auto" w:fill="808080"/>
          </w:tcPr>
          <w:p w:rsidR="004E4F66" w:rsidRPr="004012DD" w:rsidRDefault="004E4F66" w:rsidP="004012DD">
            <w:pPr>
              <w:jc w:val="center"/>
              <w:rPr>
                <w:rFonts w:ascii="Arial" w:hAnsi="Arial" w:cs="Arial"/>
                <w:b/>
                <w:sz w:val="20"/>
                <w:szCs w:val="20"/>
              </w:rPr>
            </w:pPr>
            <w:r w:rsidRPr="004012DD">
              <w:rPr>
                <w:rFonts w:ascii="Arial" w:hAnsi="Arial" w:cs="Arial"/>
                <w:b/>
                <w:sz w:val="20"/>
                <w:szCs w:val="20"/>
              </w:rPr>
              <w:t xml:space="preserve">PSE </w:t>
            </w:r>
          </w:p>
          <w:p w:rsidR="004E4F66" w:rsidRPr="004012DD" w:rsidRDefault="004E4F66" w:rsidP="004012DD">
            <w:pPr>
              <w:jc w:val="center"/>
              <w:rPr>
                <w:rFonts w:ascii="Arial" w:hAnsi="Arial" w:cs="Arial"/>
                <w:b/>
                <w:sz w:val="20"/>
                <w:szCs w:val="20"/>
              </w:rPr>
            </w:pPr>
            <w:r w:rsidRPr="004012DD">
              <w:rPr>
                <w:rFonts w:ascii="Arial" w:hAnsi="Arial" w:cs="Arial"/>
                <w:b/>
                <w:sz w:val="20"/>
                <w:szCs w:val="20"/>
              </w:rPr>
              <w:t>and RMPS</w:t>
            </w:r>
          </w:p>
          <w:p w:rsidR="004E4F66" w:rsidRPr="004012DD" w:rsidRDefault="004E4F66" w:rsidP="004012DD">
            <w:pPr>
              <w:jc w:val="center"/>
              <w:rPr>
                <w:rFonts w:ascii="Arial" w:hAnsi="Arial" w:cs="Arial"/>
                <w:b/>
                <w:sz w:val="20"/>
                <w:szCs w:val="20"/>
              </w:rPr>
            </w:pPr>
            <w:r w:rsidRPr="004012DD">
              <w:rPr>
                <w:rFonts w:ascii="Arial" w:hAnsi="Arial" w:cs="Arial"/>
                <w:b/>
                <w:sz w:val="20"/>
                <w:szCs w:val="20"/>
              </w:rPr>
              <w:t>inc HWB</w:t>
            </w:r>
          </w:p>
          <w:p w:rsidR="004E4F66" w:rsidRPr="004012DD" w:rsidRDefault="004E4F66" w:rsidP="004012DD">
            <w:pPr>
              <w:jc w:val="center"/>
              <w:rPr>
                <w:rFonts w:ascii="Arial" w:hAnsi="Arial" w:cs="Arial"/>
                <w:b/>
                <w:sz w:val="18"/>
                <w:szCs w:val="18"/>
              </w:rPr>
            </w:pPr>
            <w:r w:rsidRPr="004012DD">
              <w:rPr>
                <w:rFonts w:ascii="Arial" w:hAnsi="Arial" w:cs="Arial"/>
                <w:b/>
                <w:sz w:val="18"/>
                <w:szCs w:val="18"/>
              </w:rPr>
              <w:t>2 Periods</w:t>
            </w:r>
          </w:p>
        </w:tc>
        <w:tc>
          <w:tcPr>
            <w:tcW w:w="1737" w:type="dxa"/>
            <w:gridSpan w:val="3"/>
            <w:shd w:val="pct30" w:color="auto" w:fill="auto"/>
          </w:tcPr>
          <w:p w:rsidR="004E4F66" w:rsidRPr="004012DD" w:rsidRDefault="004E4F66" w:rsidP="004012DD">
            <w:pPr>
              <w:jc w:val="center"/>
              <w:rPr>
                <w:rFonts w:ascii="Arial" w:hAnsi="Arial" w:cs="Arial"/>
                <w:b/>
                <w:sz w:val="20"/>
                <w:szCs w:val="20"/>
              </w:rPr>
            </w:pPr>
            <w:r w:rsidRPr="004012DD">
              <w:rPr>
                <w:rFonts w:ascii="Arial" w:hAnsi="Arial" w:cs="Arial"/>
                <w:b/>
                <w:sz w:val="20"/>
                <w:szCs w:val="20"/>
              </w:rPr>
              <w:t xml:space="preserve">PE and </w:t>
            </w:r>
          </w:p>
          <w:p w:rsidR="004E4F66" w:rsidRPr="004012DD" w:rsidRDefault="004E4F66" w:rsidP="004012DD">
            <w:pPr>
              <w:jc w:val="center"/>
              <w:rPr>
                <w:rFonts w:ascii="Arial" w:hAnsi="Arial" w:cs="Arial"/>
                <w:b/>
                <w:sz w:val="20"/>
                <w:szCs w:val="20"/>
              </w:rPr>
            </w:pPr>
            <w:r w:rsidRPr="004012DD">
              <w:rPr>
                <w:rFonts w:ascii="Arial" w:hAnsi="Arial" w:cs="Arial"/>
                <w:b/>
                <w:sz w:val="20"/>
                <w:szCs w:val="20"/>
              </w:rPr>
              <w:t>HE</w:t>
            </w:r>
          </w:p>
          <w:p w:rsidR="004E4F66" w:rsidRPr="004012DD" w:rsidRDefault="004E4F66" w:rsidP="004012DD">
            <w:pPr>
              <w:jc w:val="center"/>
              <w:rPr>
                <w:rFonts w:ascii="Arial" w:hAnsi="Arial" w:cs="Arial"/>
                <w:b/>
                <w:sz w:val="20"/>
                <w:szCs w:val="20"/>
              </w:rPr>
            </w:pPr>
            <w:r w:rsidRPr="004012DD">
              <w:rPr>
                <w:rFonts w:ascii="Arial" w:hAnsi="Arial" w:cs="Arial"/>
                <w:b/>
                <w:sz w:val="20"/>
                <w:szCs w:val="20"/>
              </w:rPr>
              <w:t>inc HWB</w:t>
            </w:r>
          </w:p>
          <w:p w:rsidR="004E4F66" w:rsidRPr="004012DD" w:rsidRDefault="004E4F66" w:rsidP="004012DD">
            <w:pPr>
              <w:jc w:val="center"/>
              <w:rPr>
                <w:rFonts w:ascii="Arial" w:hAnsi="Arial" w:cs="Arial"/>
                <w:b/>
                <w:sz w:val="20"/>
                <w:szCs w:val="20"/>
              </w:rPr>
            </w:pPr>
          </w:p>
          <w:p w:rsidR="004E4F66" w:rsidRPr="004012DD" w:rsidRDefault="004E4F66" w:rsidP="004012DD">
            <w:pPr>
              <w:jc w:val="center"/>
              <w:rPr>
                <w:rFonts w:ascii="Arial" w:hAnsi="Arial" w:cs="Arial"/>
                <w:b/>
                <w:sz w:val="18"/>
                <w:szCs w:val="18"/>
              </w:rPr>
            </w:pPr>
            <w:r w:rsidRPr="004012DD">
              <w:rPr>
                <w:rFonts w:ascii="Arial" w:hAnsi="Arial" w:cs="Arial"/>
                <w:b/>
                <w:sz w:val="18"/>
                <w:szCs w:val="18"/>
              </w:rPr>
              <w:t>3 Periods</w:t>
            </w:r>
          </w:p>
        </w:tc>
      </w:tr>
      <w:tr w:rsidR="004E4F66" w:rsidTr="004012DD">
        <w:tc>
          <w:tcPr>
            <w:tcW w:w="618" w:type="dxa"/>
          </w:tcPr>
          <w:p w:rsidR="004E4F66" w:rsidRPr="004012DD" w:rsidRDefault="004E4F66" w:rsidP="004012DD">
            <w:pPr>
              <w:rPr>
                <w:rFonts w:ascii="Arial" w:hAnsi="Arial" w:cs="Arial"/>
              </w:rPr>
            </w:pPr>
          </w:p>
          <w:p w:rsidR="004E4F66" w:rsidRPr="004012DD" w:rsidRDefault="004E4F66" w:rsidP="004012DD">
            <w:pPr>
              <w:rPr>
                <w:rFonts w:ascii="Arial" w:hAnsi="Arial" w:cs="Arial"/>
              </w:rPr>
            </w:pPr>
          </w:p>
          <w:p w:rsidR="004E4F66" w:rsidRPr="004012DD" w:rsidRDefault="004E4F66" w:rsidP="004012DD">
            <w:pPr>
              <w:rPr>
                <w:rFonts w:ascii="Arial" w:hAnsi="Arial" w:cs="Arial"/>
              </w:rPr>
            </w:pPr>
          </w:p>
          <w:p w:rsidR="004E4F66" w:rsidRPr="004012DD" w:rsidRDefault="004E4F66" w:rsidP="004012DD">
            <w:pPr>
              <w:rPr>
                <w:rFonts w:ascii="Arial" w:hAnsi="Arial" w:cs="Arial"/>
              </w:rPr>
            </w:pPr>
            <w:r w:rsidRPr="004012DD">
              <w:rPr>
                <w:rFonts w:ascii="Arial" w:hAnsi="Arial" w:cs="Arial"/>
              </w:rPr>
              <w:t>S3</w:t>
            </w:r>
          </w:p>
        </w:tc>
        <w:tc>
          <w:tcPr>
            <w:tcW w:w="2036" w:type="dxa"/>
            <w:gridSpan w:val="4"/>
            <w:shd w:val="clear" w:color="auto" w:fill="FF99CC"/>
          </w:tcPr>
          <w:p w:rsidR="004E4F66" w:rsidRPr="004012DD" w:rsidRDefault="004E4F66" w:rsidP="004012DD">
            <w:pPr>
              <w:jc w:val="center"/>
              <w:rPr>
                <w:rFonts w:ascii="Arial" w:hAnsi="Arial" w:cs="Arial"/>
                <w:b/>
                <w:sz w:val="20"/>
                <w:szCs w:val="20"/>
              </w:rPr>
            </w:pPr>
            <w:r w:rsidRPr="004012DD">
              <w:rPr>
                <w:rFonts w:ascii="Arial" w:hAnsi="Arial" w:cs="Arial"/>
                <w:b/>
                <w:sz w:val="20"/>
                <w:szCs w:val="20"/>
              </w:rPr>
              <w:t>English</w:t>
            </w:r>
          </w:p>
          <w:p w:rsidR="004E4F66" w:rsidRPr="004012DD" w:rsidRDefault="004E4F66" w:rsidP="004012DD">
            <w:pPr>
              <w:jc w:val="center"/>
              <w:rPr>
                <w:rFonts w:ascii="Arial" w:hAnsi="Arial" w:cs="Arial"/>
                <w:b/>
                <w:sz w:val="20"/>
                <w:szCs w:val="20"/>
              </w:rPr>
            </w:pPr>
          </w:p>
          <w:p w:rsidR="004E4F66" w:rsidRPr="004012DD" w:rsidRDefault="004E4F66" w:rsidP="004012DD">
            <w:pPr>
              <w:jc w:val="center"/>
              <w:rPr>
                <w:rFonts w:ascii="Arial" w:hAnsi="Arial" w:cs="Arial"/>
                <w:b/>
                <w:sz w:val="20"/>
                <w:szCs w:val="20"/>
              </w:rPr>
            </w:pPr>
          </w:p>
          <w:p w:rsidR="004E4F66" w:rsidRPr="004012DD" w:rsidRDefault="004E4F66" w:rsidP="004012DD">
            <w:pPr>
              <w:rPr>
                <w:rFonts w:ascii="Arial" w:hAnsi="Arial" w:cs="Arial"/>
                <w:b/>
                <w:sz w:val="20"/>
                <w:szCs w:val="20"/>
              </w:rPr>
            </w:pPr>
          </w:p>
          <w:p w:rsidR="004E4F66" w:rsidRPr="004012DD" w:rsidRDefault="004E4F66" w:rsidP="004012DD">
            <w:pPr>
              <w:jc w:val="center"/>
              <w:rPr>
                <w:rFonts w:ascii="Arial" w:hAnsi="Arial" w:cs="Arial"/>
                <w:b/>
                <w:sz w:val="18"/>
                <w:szCs w:val="18"/>
              </w:rPr>
            </w:pPr>
            <w:r w:rsidRPr="004012DD">
              <w:rPr>
                <w:rFonts w:ascii="Arial" w:hAnsi="Arial" w:cs="Arial"/>
                <w:b/>
                <w:sz w:val="18"/>
                <w:szCs w:val="18"/>
              </w:rPr>
              <w:t>4 Periods</w:t>
            </w:r>
          </w:p>
          <w:p w:rsidR="004E4F66" w:rsidRPr="004012DD" w:rsidRDefault="008F401F" w:rsidP="004012DD">
            <w:pPr>
              <w:jc w:val="center"/>
              <w:rPr>
                <w:rFonts w:ascii="Arial" w:hAnsi="Arial" w:cs="Arial"/>
                <w:noProof/>
                <w:lang w:eastAsia="ja-JP"/>
              </w:rPr>
            </w:pPr>
            <w:r>
              <w:rPr>
                <w:noProof/>
              </w:rPr>
              <mc:AlternateContent>
                <mc:Choice Requires="wps">
                  <w:drawing>
                    <wp:anchor distT="0" distB="0" distL="114300" distR="114300" simplePos="0" relativeHeight="251659776" behindDoc="0" locked="0" layoutInCell="1" allowOverlap="1">
                      <wp:simplePos x="0" y="0"/>
                      <wp:positionH relativeFrom="column">
                        <wp:posOffset>140335</wp:posOffset>
                      </wp:positionH>
                      <wp:positionV relativeFrom="paragraph">
                        <wp:posOffset>114300</wp:posOffset>
                      </wp:positionV>
                      <wp:extent cx="8748395" cy="417195"/>
                      <wp:effectExtent l="0" t="0" r="14605" b="209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8395" cy="417195"/>
                              </a:xfrm>
                              <a:prstGeom prst="rect">
                                <a:avLst/>
                              </a:prstGeom>
                              <a:solidFill>
                                <a:srgbClr val="FFFFFF"/>
                              </a:solidFill>
                              <a:ln w="9525">
                                <a:solidFill>
                                  <a:srgbClr val="000000"/>
                                </a:solidFill>
                                <a:miter lim="800000"/>
                                <a:headEnd/>
                                <a:tailEnd/>
                              </a:ln>
                            </wps:spPr>
                            <wps:txbx>
                              <w:txbxContent>
                                <w:p w:rsidR="00240E12" w:rsidRPr="00D347C7" w:rsidRDefault="00240E12" w:rsidP="00A04DB0">
                                  <w:pPr>
                                    <w:rPr>
                                      <w:rFonts w:ascii="Arial" w:hAnsi="Arial" w:cs="Arial"/>
                                    </w:rPr>
                                  </w:pPr>
                                  <w:r w:rsidRPr="00D347C7">
                                    <w:rPr>
                                      <w:rFonts w:ascii="Arial" w:hAnsi="Arial" w:cs="Arial"/>
                                      <w:sz w:val="22"/>
                                      <w:szCs w:val="22"/>
                                    </w:rPr>
                                    <w:t>Inter-disciplinary</w:t>
                                  </w:r>
                                  <w:r>
                                    <w:rPr>
                                      <w:rFonts w:ascii="Arial" w:hAnsi="Arial" w:cs="Arial"/>
                                      <w:sz w:val="22"/>
                                      <w:szCs w:val="22"/>
                                    </w:rPr>
                                    <w:t xml:space="preserve"> work, including the development of core skills, </w:t>
                                  </w:r>
                                  <w:r w:rsidRPr="00D347C7">
                                    <w:rPr>
                                      <w:rFonts w:ascii="Arial" w:hAnsi="Arial" w:cs="Arial"/>
                                      <w:sz w:val="22"/>
                                      <w:szCs w:val="22"/>
                                    </w:rPr>
                                    <w:t>will take place within curriculum areas, across curriculum areas and by suspension of the timetable</w:t>
                                  </w:r>
                                  <w:r>
                                    <w:rPr>
                                      <w:rFonts w:ascii="Arial" w:hAnsi="Arial" w:cs="Arial"/>
                                      <w:sz w:val="22"/>
                                      <w:szCs w:val="22"/>
                                    </w:rPr>
                                    <w:t xml:space="preserve"> – e.g. for leadership days, excursions, activities week, work experience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1.05pt;margin-top:9pt;width:688.85pt;height:3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">
                      <v:textbox>
                        <w:txbxContent>
                          <w:p w:rsidR="00240E12" w:rsidRPr="00D347C7" w:rsidRDefault="00240E12" w:rsidP="00A04DB0">
                            <w:pPr>
                              <w:rPr>
                                <w:rFonts w:ascii="Arial" w:hAnsi="Arial" w:cs="Arial"/>
                              </w:rPr>
                            </w:pPr>
                            <w:r w:rsidRPr="00D347C7">
                              <w:rPr>
                                <w:rFonts w:ascii="Arial" w:hAnsi="Arial" w:cs="Arial"/>
                                <w:sz w:val="22"/>
                                <w:szCs w:val="22"/>
                              </w:rPr>
                              <w:t>Inter-disciplinary</w:t>
                            </w:r>
                            <w:r>
                              <w:rPr>
                                <w:rFonts w:ascii="Arial" w:hAnsi="Arial" w:cs="Arial"/>
                                <w:sz w:val="22"/>
                                <w:szCs w:val="22"/>
                              </w:rPr>
                              <w:t xml:space="preserve"> work, including the development of core skills, </w:t>
                            </w:r>
                            <w:r w:rsidRPr="00D347C7">
                              <w:rPr>
                                <w:rFonts w:ascii="Arial" w:hAnsi="Arial" w:cs="Arial"/>
                                <w:sz w:val="22"/>
                                <w:szCs w:val="22"/>
                              </w:rPr>
                              <w:t>will take place within curriculum areas, across curriculum areas and by suspension of the timetable</w:t>
                            </w:r>
                            <w:r>
                              <w:rPr>
                                <w:rFonts w:ascii="Arial" w:hAnsi="Arial" w:cs="Arial"/>
                                <w:sz w:val="22"/>
                                <w:szCs w:val="22"/>
                              </w:rPr>
                              <w:t xml:space="preserve"> – e.g. for leadership days, excursions, activities week, work experience etc.</w:t>
                            </w:r>
                          </w:p>
                        </w:txbxContent>
                      </v:textbox>
                    </v:shape>
                  </w:pict>
                </mc:Fallback>
              </mc:AlternateContent>
            </w:r>
          </w:p>
          <w:p w:rsidR="004E4F66" w:rsidRPr="004012DD" w:rsidRDefault="004E4F66" w:rsidP="004012DD">
            <w:pPr>
              <w:jc w:val="center"/>
              <w:rPr>
                <w:rFonts w:ascii="Arial" w:hAnsi="Arial" w:cs="Arial"/>
                <w:noProof/>
                <w:lang w:eastAsia="ja-JP"/>
              </w:rPr>
            </w:pPr>
          </w:p>
          <w:p w:rsidR="004E4F66" w:rsidRPr="004012DD" w:rsidRDefault="004E4F66" w:rsidP="004012DD">
            <w:pPr>
              <w:jc w:val="center"/>
              <w:rPr>
                <w:rFonts w:ascii="Arial" w:hAnsi="Arial" w:cs="Arial"/>
                <w:noProof/>
                <w:lang w:eastAsia="ja-JP"/>
              </w:rPr>
            </w:pPr>
          </w:p>
        </w:tc>
        <w:tc>
          <w:tcPr>
            <w:tcW w:w="2047" w:type="dxa"/>
            <w:gridSpan w:val="4"/>
            <w:shd w:val="clear" w:color="auto" w:fill="FFCC99"/>
          </w:tcPr>
          <w:p w:rsidR="004E4F66" w:rsidRPr="004012DD" w:rsidRDefault="004E4F66" w:rsidP="004012DD">
            <w:pPr>
              <w:jc w:val="center"/>
              <w:rPr>
                <w:rFonts w:ascii="Arial" w:hAnsi="Arial" w:cs="Arial"/>
                <w:b/>
                <w:sz w:val="20"/>
                <w:szCs w:val="20"/>
              </w:rPr>
            </w:pPr>
            <w:r w:rsidRPr="004012DD">
              <w:rPr>
                <w:rFonts w:ascii="Arial" w:hAnsi="Arial" w:cs="Arial"/>
                <w:b/>
                <w:sz w:val="20"/>
                <w:szCs w:val="20"/>
              </w:rPr>
              <w:t>Mathematics</w:t>
            </w:r>
          </w:p>
          <w:p w:rsidR="004E4F66" w:rsidRPr="004012DD" w:rsidRDefault="004E4F66" w:rsidP="004012DD">
            <w:pPr>
              <w:jc w:val="center"/>
              <w:rPr>
                <w:rFonts w:ascii="Arial" w:hAnsi="Arial" w:cs="Arial"/>
                <w:b/>
                <w:sz w:val="20"/>
                <w:szCs w:val="20"/>
              </w:rPr>
            </w:pPr>
          </w:p>
          <w:p w:rsidR="004E4F66" w:rsidRPr="004012DD" w:rsidRDefault="004E4F66" w:rsidP="004012DD">
            <w:pPr>
              <w:jc w:val="center"/>
              <w:rPr>
                <w:rFonts w:ascii="Arial" w:hAnsi="Arial" w:cs="Arial"/>
                <w:b/>
                <w:sz w:val="20"/>
                <w:szCs w:val="20"/>
              </w:rPr>
            </w:pPr>
          </w:p>
          <w:p w:rsidR="004E4F66" w:rsidRPr="004012DD" w:rsidRDefault="004E4F66" w:rsidP="004012DD">
            <w:pPr>
              <w:rPr>
                <w:rFonts w:ascii="Arial" w:hAnsi="Arial" w:cs="Arial"/>
                <w:b/>
                <w:sz w:val="20"/>
                <w:szCs w:val="20"/>
              </w:rPr>
            </w:pPr>
          </w:p>
          <w:p w:rsidR="004E4F66" w:rsidRPr="004012DD" w:rsidRDefault="004E4F66" w:rsidP="004012DD">
            <w:pPr>
              <w:jc w:val="center"/>
              <w:rPr>
                <w:rFonts w:ascii="Arial" w:hAnsi="Arial" w:cs="Arial"/>
                <w:b/>
                <w:sz w:val="18"/>
                <w:szCs w:val="18"/>
              </w:rPr>
            </w:pPr>
            <w:r w:rsidRPr="004012DD">
              <w:rPr>
                <w:rFonts w:ascii="Arial" w:hAnsi="Arial" w:cs="Arial"/>
                <w:b/>
                <w:sz w:val="18"/>
                <w:szCs w:val="18"/>
              </w:rPr>
              <w:t xml:space="preserve">4 Periods </w:t>
            </w:r>
          </w:p>
          <w:p w:rsidR="004E4F66" w:rsidRPr="004012DD" w:rsidRDefault="004E4F66" w:rsidP="004012DD">
            <w:pPr>
              <w:jc w:val="center"/>
              <w:rPr>
                <w:rFonts w:ascii="Arial" w:hAnsi="Arial" w:cs="Arial"/>
                <w:b/>
                <w:sz w:val="20"/>
                <w:szCs w:val="20"/>
              </w:rPr>
            </w:pPr>
          </w:p>
          <w:p w:rsidR="004E4F66" w:rsidRPr="004012DD" w:rsidRDefault="004E4F66" w:rsidP="004012DD">
            <w:pPr>
              <w:jc w:val="center"/>
              <w:rPr>
                <w:rFonts w:ascii="Arial" w:hAnsi="Arial" w:cs="Arial"/>
                <w:b/>
                <w:sz w:val="20"/>
                <w:szCs w:val="20"/>
              </w:rPr>
            </w:pPr>
          </w:p>
          <w:p w:rsidR="004E4F66" w:rsidRPr="004012DD" w:rsidRDefault="004E4F66" w:rsidP="004012DD">
            <w:pPr>
              <w:jc w:val="center"/>
              <w:rPr>
                <w:rFonts w:ascii="Arial" w:hAnsi="Arial" w:cs="Arial"/>
                <w:b/>
                <w:sz w:val="20"/>
                <w:szCs w:val="20"/>
              </w:rPr>
            </w:pPr>
          </w:p>
          <w:p w:rsidR="004E4F66" w:rsidRPr="004012DD" w:rsidRDefault="004E4F66" w:rsidP="004012DD">
            <w:pPr>
              <w:jc w:val="center"/>
              <w:rPr>
                <w:rFonts w:ascii="Arial" w:hAnsi="Arial" w:cs="Arial"/>
                <w:b/>
                <w:sz w:val="20"/>
                <w:szCs w:val="20"/>
              </w:rPr>
            </w:pPr>
          </w:p>
        </w:tc>
        <w:tc>
          <w:tcPr>
            <w:tcW w:w="1582" w:type="dxa"/>
            <w:gridSpan w:val="4"/>
            <w:shd w:val="clear" w:color="auto" w:fill="FFFF99"/>
          </w:tcPr>
          <w:p w:rsidR="004E4F66" w:rsidRPr="004012DD" w:rsidRDefault="004E4F66" w:rsidP="004012DD">
            <w:pPr>
              <w:jc w:val="center"/>
              <w:rPr>
                <w:rFonts w:ascii="Arial" w:hAnsi="Arial" w:cs="Arial"/>
                <w:b/>
                <w:sz w:val="20"/>
                <w:szCs w:val="20"/>
              </w:rPr>
            </w:pPr>
            <w:r w:rsidRPr="004012DD">
              <w:rPr>
                <w:rFonts w:ascii="Arial" w:hAnsi="Arial" w:cs="Arial"/>
                <w:b/>
                <w:sz w:val="20"/>
                <w:szCs w:val="20"/>
              </w:rPr>
              <w:t>Modern Languages</w:t>
            </w:r>
          </w:p>
          <w:p w:rsidR="004E4F66" w:rsidRPr="004012DD" w:rsidRDefault="004E4F66" w:rsidP="004012DD">
            <w:pPr>
              <w:jc w:val="center"/>
              <w:rPr>
                <w:rFonts w:ascii="Arial" w:hAnsi="Arial" w:cs="Arial"/>
                <w:b/>
                <w:sz w:val="20"/>
                <w:szCs w:val="20"/>
              </w:rPr>
            </w:pPr>
          </w:p>
          <w:p w:rsidR="004E4F66" w:rsidRPr="004012DD" w:rsidRDefault="004E4F66" w:rsidP="004012DD">
            <w:pPr>
              <w:jc w:val="center"/>
              <w:rPr>
                <w:rFonts w:ascii="Arial" w:hAnsi="Arial" w:cs="Arial"/>
                <w:b/>
                <w:sz w:val="20"/>
                <w:szCs w:val="20"/>
              </w:rPr>
            </w:pPr>
          </w:p>
          <w:p w:rsidR="004E4F66" w:rsidRPr="004012DD" w:rsidRDefault="004E4F66" w:rsidP="004012DD">
            <w:pPr>
              <w:jc w:val="center"/>
              <w:rPr>
                <w:rFonts w:ascii="Arial" w:hAnsi="Arial" w:cs="Arial"/>
                <w:b/>
                <w:sz w:val="20"/>
                <w:szCs w:val="20"/>
              </w:rPr>
            </w:pPr>
            <w:r w:rsidRPr="004012DD">
              <w:rPr>
                <w:rFonts w:ascii="Arial" w:hAnsi="Arial" w:cs="Arial"/>
                <w:b/>
                <w:sz w:val="18"/>
                <w:szCs w:val="18"/>
              </w:rPr>
              <w:t>3 Periods</w:t>
            </w:r>
          </w:p>
          <w:p w:rsidR="004E4F66" w:rsidRPr="004012DD" w:rsidRDefault="004E4F66" w:rsidP="004012DD">
            <w:pPr>
              <w:jc w:val="center"/>
              <w:rPr>
                <w:rFonts w:ascii="Arial" w:hAnsi="Arial" w:cs="Arial"/>
                <w:b/>
                <w:sz w:val="20"/>
                <w:szCs w:val="20"/>
              </w:rPr>
            </w:pPr>
          </w:p>
        </w:tc>
        <w:tc>
          <w:tcPr>
            <w:tcW w:w="1583" w:type="dxa"/>
            <w:gridSpan w:val="4"/>
            <w:shd w:val="clear" w:color="auto" w:fill="CCFFCC"/>
          </w:tcPr>
          <w:p w:rsidR="004E4F66" w:rsidRPr="004012DD" w:rsidRDefault="004E4F66" w:rsidP="004012DD">
            <w:pPr>
              <w:jc w:val="center"/>
              <w:rPr>
                <w:rFonts w:ascii="Arial" w:hAnsi="Arial" w:cs="Arial"/>
                <w:b/>
                <w:sz w:val="20"/>
                <w:szCs w:val="20"/>
              </w:rPr>
            </w:pPr>
            <w:r w:rsidRPr="004012DD">
              <w:rPr>
                <w:rFonts w:ascii="Arial" w:hAnsi="Arial" w:cs="Arial"/>
                <w:b/>
                <w:sz w:val="20"/>
                <w:szCs w:val="20"/>
              </w:rPr>
              <w:t>Social</w:t>
            </w:r>
          </w:p>
          <w:p w:rsidR="004E4F66" w:rsidRPr="004012DD" w:rsidRDefault="004E4F66" w:rsidP="004012DD">
            <w:pPr>
              <w:jc w:val="center"/>
              <w:rPr>
                <w:rFonts w:ascii="Arial" w:hAnsi="Arial" w:cs="Arial"/>
                <w:b/>
                <w:sz w:val="20"/>
                <w:szCs w:val="20"/>
              </w:rPr>
            </w:pPr>
            <w:r w:rsidRPr="004012DD">
              <w:rPr>
                <w:rFonts w:ascii="Arial" w:hAnsi="Arial" w:cs="Arial"/>
                <w:b/>
                <w:sz w:val="20"/>
                <w:szCs w:val="20"/>
              </w:rPr>
              <w:t>Studies</w:t>
            </w:r>
          </w:p>
          <w:p w:rsidR="004E4F66" w:rsidRPr="004012DD" w:rsidRDefault="004E4F66" w:rsidP="004012DD">
            <w:pPr>
              <w:jc w:val="center"/>
              <w:rPr>
                <w:rFonts w:ascii="Arial" w:hAnsi="Arial" w:cs="Arial"/>
                <w:b/>
                <w:sz w:val="20"/>
                <w:szCs w:val="20"/>
              </w:rPr>
            </w:pPr>
          </w:p>
          <w:p w:rsidR="004E4F66" w:rsidRPr="004012DD" w:rsidRDefault="004E4F66" w:rsidP="004012DD">
            <w:pPr>
              <w:jc w:val="center"/>
              <w:rPr>
                <w:rFonts w:ascii="Arial" w:hAnsi="Arial" w:cs="Arial"/>
                <w:b/>
                <w:sz w:val="20"/>
                <w:szCs w:val="20"/>
              </w:rPr>
            </w:pPr>
          </w:p>
          <w:p w:rsidR="004E4F66" w:rsidRPr="004012DD" w:rsidRDefault="004E4F66" w:rsidP="004012DD">
            <w:pPr>
              <w:jc w:val="center"/>
              <w:rPr>
                <w:rFonts w:ascii="Arial" w:hAnsi="Arial" w:cs="Arial"/>
                <w:b/>
                <w:sz w:val="18"/>
                <w:szCs w:val="18"/>
              </w:rPr>
            </w:pPr>
            <w:r w:rsidRPr="004012DD">
              <w:rPr>
                <w:rFonts w:ascii="Arial" w:hAnsi="Arial" w:cs="Arial"/>
                <w:b/>
                <w:sz w:val="18"/>
                <w:szCs w:val="18"/>
              </w:rPr>
              <w:t>3 Periods</w:t>
            </w:r>
          </w:p>
          <w:p w:rsidR="004E4F66" w:rsidRPr="004012DD" w:rsidRDefault="004E4F66" w:rsidP="004012DD">
            <w:pPr>
              <w:jc w:val="center"/>
              <w:rPr>
                <w:rFonts w:ascii="Arial" w:hAnsi="Arial" w:cs="Arial"/>
                <w:b/>
                <w:sz w:val="20"/>
                <w:szCs w:val="20"/>
              </w:rPr>
            </w:pPr>
          </w:p>
          <w:p w:rsidR="004E4F66" w:rsidRPr="004012DD" w:rsidRDefault="004E4F66" w:rsidP="004012DD">
            <w:pPr>
              <w:jc w:val="center"/>
              <w:rPr>
                <w:rFonts w:ascii="Arial" w:hAnsi="Arial" w:cs="Arial"/>
                <w:b/>
                <w:sz w:val="20"/>
                <w:szCs w:val="20"/>
              </w:rPr>
            </w:pPr>
          </w:p>
        </w:tc>
        <w:tc>
          <w:tcPr>
            <w:tcW w:w="1583" w:type="dxa"/>
            <w:gridSpan w:val="4"/>
            <w:shd w:val="clear" w:color="auto" w:fill="CCFFFF"/>
          </w:tcPr>
          <w:p w:rsidR="004E4F66" w:rsidRPr="004012DD" w:rsidRDefault="004E4F66" w:rsidP="004012DD">
            <w:pPr>
              <w:jc w:val="center"/>
              <w:rPr>
                <w:rFonts w:ascii="Arial" w:hAnsi="Arial" w:cs="Arial"/>
                <w:b/>
                <w:sz w:val="20"/>
                <w:szCs w:val="20"/>
              </w:rPr>
            </w:pPr>
            <w:r w:rsidRPr="004012DD">
              <w:rPr>
                <w:rFonts w:ascii="Arial" w:hAnsi="Arial" w:cs="Arial"/>
                <w:b/>
                <w:sz w:val="20"/>
                <w:szCs w:val="20"/>
              </w:rPr>
              <w:t>Science</w:t>
            </w:r>
          </w:p>
          <w:p w:rsidR="004E4F66" w:rsidRPr="004012DD" w:rsidRDefault="004E4F66" w:rsidP="004012DD">
            <w:pPr>
              <w:jc w:val="center"/>
              <w:rPr>
                <w:rFonts w:ascii="Arial" w:hAnsi="Arial" w:cs="Arial"/>
                <w:b/>
                <w:sz w:val="20"/>
                <w:szCs w:val="20"/>
              </w:rPr>
            </w:pPr>
          </w:p>
          <w:p w:rsidR="004E4F66" w:rsidRPr="004012DD" w:rsidRDefault="004E4F66" w:rsidP="004012DD">
            <w:pPr>
              <w:jc w:val="center"/>
              <w:rPr>
                <w:rFonts w:ascii="Arial" w:hAnsi="Arial" w:cs="Arial"/>
                <w:b/>
                <w:sz w:val="20"/>
                <w:szCs w:val="20"/>
              </w:rPr>
            </w:pPr>
          </w:p>
          <w:p w:rsidR="004E4F66" w:rsidRPr="004012DD" w:rsidRDefault="004E4F66" w:rsidP="004012DD">
            <w:pPr>
              <w:jc w:val="center"/>
              <w:rPr>
                <w:rFonts w:ascii="Arial" w:hAnsi="Arial" w:cs="Arial"/>
                <w:b/>
                <w:sz w:val="20"/>
                <w:szCs w:val="20"/>
              </w:rPr>
            </w:pPr>
          </w:p>
          <w:p w:rsidR="004E4F66" w:rsidRPr="004012DD" w:rsidRDefault="004E4F66" w:rsidP="004012DD">
            <w:pPr>
              <w:jc w:val="center"/>
              <w:rPr>
                <w:rFonts w:ascii="Arial" w:hAnsi="Arial" w:cs="Arial"/>
                <w:b/>
                <w:sz w:val="20"/>
                <w:szCs w:val="20"/>
              </w:rPr>
            </w:pPr>
            <w:r w:rsidRPr="004012DD">
              <w:rPr>
                <w:rFonts w:ascii="Arial" w:hAnsi="Arial" w:cs="Arial"/>
                <w:b/>
                <w:sz w:val="18"/>
                <w:szCs w:val="18"/>
              </w:rPr>
              <w:t>3 Periods</w:t>
            </w:r>
          </w:p>
          <w:p w:rsidR="004E4F66" w:rsidRPr="004012DD" w:rsidRDefault="004E4F66" w:rsidP="004012DD">
            <w:pPr>
              <w:jc w:val="center"/>
              <w:rPr>
                <w:rFonts w:ascii="Arial" w:hAnsi="Arial" w:cs="Arial"/>
                <w:b/>
                <w:sz w:val="20"/>
                <w:szCs w:val="20"/>
              </w:rPr>
            </w:pPr>
          </w:p>
        </w:tc>
        <w:tc>
          <w:tcPr>
            <w:tcW w:w="1583" w:type="dxa"/>
            <w:gridSpan w:val="4"/>
            <w:shd w:val="clear" w:color="auto" w:fill="99CCFF"/>
          </w:tcPr>
          <w:p w:rsidR="004E4F66" w:rsidRPr="004012DD" w:rsidRDefault="004E4F66" w:rsidP="004012DD">
            <w:pPr>
              <w:jc w:val="center"/>
              <w:rPr>
                <w:rFonts w:ascii="Arial" w:hAnsi="Arial" w:cs="Arial"/>
                <w:b/>
                <w:sz w:val="20"/>
                <w:szCs w:val="20"/>
              </w:rPr>
            </w:pPr>
            <w:r w:rsidRPr="004012DD">
              <w:rPr>
                <w:rFonts w:ascii="Arial" w:hAnsi="Arial" w:cs="Arial"/>
                <w:b/>
                <w:sz w:val="20"/>
                <w:szCs w:val="20"/>
              </w:rPr>
              <w:t>Techn-</w:t>
            </w:r>
          </w:p>
          <w:p w:rsidR="004E4F66" w:rsidRPr="004012DD" w:rsidRDefault="004E4F66" w:rsidP="004012DD">
            <w:pPr>
              <w:jc w:val="center"/>
              <w:rPr>
                <w:rFonts w:ascii="Arial" w:hAnsi="Arial" w:cs="Arial"/>
                <w:b/>
                <w:sz w:val="20"/>
                <w:szCs w:val="20"/>
              </w:rPr>
            </w:pPr>
            <w:r w:rsidRPr="004012DD">
              <w:rPr>
                <w:rFonts w:ascii="Arial" w:hAnsi="Arial" w:cs="Arial"/>
                <w:b/>
                <w:sz w:val="20"/>
                <w:szCs w:val="20"/>
              </w:rPr>
              <w:t>ologies</w:t>
            </w:r>
          </w:p>
          <w:p w:rsidR="004E4F66" w:rsidRPr="004012DD" w:rsidRDefault="004E4F66" w:rsidP="004012DD">
            <w:pPr>
              <w:jc w:val="center"/>
              <w:rPr>
                <w:rFonts w:ascii="Arial" w:hAnsi="Arial" w:cs="Arial"/>
                <w:b/>
                <w:sz w:val="20"/>
                <w:szCs w:val="20"/>
              </w:rPr>
            </w:pPr>
          </w:p>
          <w:p w:rsidR="004E4F66" w:rsidRPr="004012DD" w:rsidRDefault="004E4F66" w:rsidP="004012DD">
            <w:pPr>
              <w:jc w:val="center"/>
              <w:rPr>
                <w:rFonts w:ascii="Arial" w:hAnsi="Arial" w:cs="Arial"/>
                <w:b/>
                <w:sz w:val="20"/>
                <w:szCs w:val="20"/>
              </w:rPr>
            </w:pPr>
          </w:p>
          <w:p w:rsidR="004E4F66" w:rsidRPr="004012DD" w:rsidRDefault="004E4F66" w:rsidP="004012DD">
            <w:pPr>
              <w:jc w:val="center"/>
              <w:rPr>
                <w:rFonts w:ascii="Arial" w:hAnsi="Arial" w:cs="Arial"/>
                <w:b/>
                <w:sz w:val="20"/>
                <w:szCs w:val="20"/>
              </w:rPr>
            </w:pPr>
            <w:r w:rsidRPr="004012DD">
              <w:rPr>
                <w:rFonts w:ascii="Arial" w:hAnsi="Arial" w:cs="Arial"/>
                <w:b/>
                <w:sz w:val="18"/>
                <w:szCs w:val="18"/>
              </w:rPr>
              <w:t>3 periods</w:t>
            </w:r>
          </w:p>
          <w:p w:rsidR="004E4F66" w:rsidRPr="004012DD" w:rsidRDefault="004E4F66" w:rsidP="004012DD">
            <w:pPr>
              <w:jc w:val="center"/>
              <w:rPr>
                <w:rFonts w:ascii="Arial" w:hAnsi="Arial" w:cs="Arial"/>
                <w:b/>
                <w:sz w:val="20"/>
                <w:szCs w:val="20"/>
              </w:rPr>
            </w:pPr>
          </w:p>
        </w:tc>
        <w:tc>
          <w:tcPr>
            <w:tcW w:w="1111" w:type="dxa"/>
            <w:gridSpan w:val="3"/>
            <w:shd w:val="clear" w:color="auto" w:fill="CC99FF"/>
          </w:tcPr>
          <w:p w:rsidR="004E4F66" w:rsidRPr="004012DD" w:rsidRDefault="004E4F66" w:rsidP="004012DD">
            <w:pPr>
              <w:jc w:val="center"/>
              <w:rPr>
                <w:rFonts w:ascii="Arial" w:hAnsi="Arial" w:cs="Arial"/>
                <w:b/>
                <w:sz w:val="20"/>
                <w:szCs w:val="20"/>
              </w:rPr>
            </w:pPr>
            <w:r w:rsidRPr="004012DD">
              <w:rPr>
                <w:rFonts w:ascii="Arial" w:hAnsi="Arial" w:cs="Arial"/>
                <w:b/>
                <w:sz w:val="20"/>
                <w:szCs w:val="20"/>
              </w:rPr>
              <w:t xml:space="preserve">Express-ive </w:t>
            </w:r>
          </w:p>
          <w:p w:rsidR="004E4F66" w:rsidRPr="004012DD" w:rsidRDefault="004E4F66" w:rsidP="004012DD">
            <w:pPr>
              <w:jc w:val="center"/>
              <w:rPr>
                <w:rFonts w:ascii="Arial" w:hAnsi="Arial" w:cs="Arial"/>
                <w:b/>
                <w:sz w:val="20"/>
                <w:szCs w:val="20"/>
              </w:rPr>
            </w:pPr>
            <w:r w:rsidRPr="004012DD">
              <w:rPr>
                <w:rFonts w:ascii="Arial" w:hAnsi="Arial" w:cs="Arial"/>
                <w:b/>
                <w:sz w:val="20"/>
                <w:szCs w:val="20"/>
              </w:rPr>
              <w:t>Arts</w:t>
            </w:r>
          </w:p>
          <w:p w:rsidR="004E4F66" w:rsidRPr="004012DD" w:rsidRDefault="004E4F66" w:rsidP="004012DD">
            <w:pPr>
              <w:jc w:val="center"/>
              <w:rPr>
                <w:rFonts w:ascii="Arial" w:hAnsi="Arial" w:cs="Arial"/>
                <w:b/>
                <w:sz w:val="20"/>
                <w:szCs w:val="20"/>
              </w:rPr>
            </w:pPr>
          </w:p>
          <w:p w:rsidR="004E4F66" w:rsidRPr="004012DD" w:rsidRDefault="004E4F66" w:rsidP="004012DD">
            <w:pPr>
              <w:jc w:val="center"/>
              <w:rPr>
                <w:rFonts w:ascii="Arial" w:hAnsi="Arial" w:cs="Arial"/>
                <w:b/>
                <w:sz w:val="20"/>
                <w:szCs w:val="20"/>
              </w:rPr>
            </w:pPr>
            <w:r w:rsidRPr="004012DD">
              <w:rPr>
                <w:rFonts w:ascii="Arial" w:hAnsi="Arial" w:cs="Arial"/>
                <w:b/>
                <w:sz w:val="18"/>
                <w:szCs w:val="18"/>
              </w:rPr>
              <w:t>2 Periods</w:t>
            </w:r>
          </w:p>
          <w:p w:rsidR="004E4F66" w:rsidRPr="004012DD" w:rsidRDefault="004E4F66" w:rsidP="004012DD">
            <w:pPr>
              <w:jc w:val="center"/>
              <w:rPr>
                <w:rFonts w:ascii="Arial" w:hAnsi="Arial" w:cs="Arial"/>
                <w:b/>
                <w:sz w:val="20"/>
                <w:szCs w:val="20"/>
              </w:rPr>
            </w:pPr>
          </w:p>
        </w:tc>
        <w:tc>
          <w:tcPr>
            <w:tcW w:w="1112" w:type="dxa"/>
            <w:gridSpan w:val="2"/>
            <w:shd w:val="clear" w:color="auto" w:fill="808080"/>
          </w:tcPr>
          <w:p w:rsidR="004E4F66" w:rsidRPr="004012DD" w:rsidRDefault="004E4F66" w:rsidP="004012DD">
            <w:pPr>
              <w:jc w:val="center"/>
              <w:rPr>
                <w:rFonts w:ascii="Arial" w:hAnsi="Arial" w:cs="Arial"/>
                <w:b/>
                <w:sz w:val="20"/>
                <w:szCs w:val="20"/>
              </w:rPr>
            </w:pPr>
            <w:r w:rsidRPr="004012DD">
              <w:rPr>
                <w:rFonts w:ascii="Arial" w:hAnsi="Arial" w:cs="Arial"/>
                <w:b/>
                <w:sz w:val="20"/>
                <w:szCs w:val="20"/>
              </w:rPr>
              <w:t xml:space="preserve">PSE </w:t>
            </w:r>
          </w:p>
          <w:p w:rsidR="004E4F66" w:rsidRPr="004012DD" w:rsidRDefault="004E4F66" w:rsidP="004012DD">
            <w:pPr>
              <w:jc w:val="center"/>
              <w:rPr>
                <w:rFonts w:ascii="Arial" w:hAnsi="Arial" w:cs="Arial"/>
                <w:b/>
                <w:sz w:val="20"/>
                <w:szCs w:val="20"/>
              </w:rPr>
            </w:pPr>
            <w:r w:rsidRPr="004012DD">
              <w:rPr>
                <w:rFonts w:ascii="Arial" w:hAnsi="Arial" w:cs="Arial"/>
                <w:b/>
                <w:sz w:val="20"/>
                <w:szCs w:val="20"/>
              </w:rPr>
              <w:t>and RMPS</w:t>
            </w:r>
          </w:p>
          <w:p w:rsidR="004E4F66" w:rsidRPr="004012DD" w:rsidRDefault="004E4F66" w:rsidP="004012DD">
            <w:pPr>
              <w:jc w:val="center"/>
              <w:rPr>
                <w:rFonts w:ascii="Arial" w:hAnsi="Arial" w:cs="Arial"/>
                <w:b/>
                <w:sz w:val="20"/>
                <w:szCs w:val="20"/>
              </w:rPr>
            </w:pPr>
            <w:r w:rsidRPr="004012DD">
              <w:rPr>
                <w:rFonts w:ascii="Arial" w:hAnsi="Arial" w:cs="Arial"/>
                <w:b/>
                <w:sz w:val="20"/>
                <w:szCs w:val="20"/>
              </w:rPr>
              <w:t>inc HWB</w:t>
            </w:r>
          </w:p>
          <w:p w:rsidR="004E4F66" w:rsidRPr="004012DD" w:rsidRDefault="004E4F66" w:rsidP="004012DD">
            <w:pPr>
              <w:jc w:val="center"/>
              <w:rPr>
                <w:rFonts w:ascii="Arial" w:hAnsi="Arial" w:cs="Arial"/>
                <w:b/>
                <w:sz w:val="20"/>
                <w:szCs w:val="20"/>
              </w:rPr>
            </w:pPr>
            <w:r w:rsidRPr="004012DD">
              <w:rPr>
                <w:rFonts w:ascii="Arial" w:hAnsi="Arial" w:cs="Arial"/>
                <w:b/>
                <w:sz w:val="18"/>
                <w:szCs w:val="18"/>
              </w:rPr>
              <w:t>2 Periods</w:t>
            </w:r>
          </w:p>
          <w:p w:rsidR="004E4F66" w:rsidRPr="004012DD" w:rsidRDefault="004E4F66" w:rsidP="004012DD">
            <w:pPr>
              <w:jc w:val="center"/>
              <w:rPr>
                <w:rFonts w:ascii="Arial" w:hAnsi="Arial" w:cs="Arial"/>
                <w:b/>
                <w:sz w:val="20"/>
                <w:szCs w:val="20"/>
              </w:rPr>
            </w:pPr>
          </w:p>
        </w:tc>
        <w:tc>
          <w:tcPr>
            <w:tcW w:w="1737" w:type="dxa"/>
            <w:gridSpan w:val="3"/>
            <w:shd w:val="pct30" w:color="auto" w:fill="auto"/>
          </w:tcPr>
          <w:p w:rsidR="004E4F66" w:rsidRPr="004012DD" w:rsidRDefault="004E4F66" w:rsidP="004012DD">
            <w:pPr>
              <w:jc w:val="center"/>
              <w:rPr>
                <w:rFonts w:ascii="Arial" w:hAnsi="Arial" w:cs="Arial"/>
                <w:b/>
                <w:sz w:val="20"/>
                <w:szCs w:val="20"/>
              </w:rPr>
            </w:pPr>
            <w:r w:rsidRPr="004012DD">
              <w:rPr>
                <w:rFonts w:ascii="Arial" w:hAnsi="Arial" w:cs="Arial"/>
                <w:b/>
                <w:sz w:val="20"/>
                <w:szCs w:val="20"/>
              </w:rPr>
              <w:t xml:space="preserve">PE and </w:t>
            </w:r>
          </w:p>
          <w:p w:rsidR="004E4F66" w:rsidRPr="004012DD" w:rsidRDefault="004E4F66" w:rsidP="004012DD">
            <w:pPr>
              <w:jc w:val="center"/>
              <w:rPr>
                <w:rFonts w:ascii="Arial" w:hAnsi="Arial" w:cs="Arial"/>
                <w:b/>
                <w:sz w:val="20"/>
                <w:szCs w:val="20"/>
              </w:rPr>
            </w:pPr>
            <w:r w:rsidRPr="004012DD">
              <w:rPr>
                <w:rFonts w:ascii="Arial" w:hAnsi="Arial" w:cs="Arial"/>
                <w:b/>
                <w:sz w:val="20"/>
                <w:szCs w:val="20"/>
              </w:rPr>
              <w:t>HE</w:t>
            </w:r>
          </w:p>
          <w:p w:rsidR="004E4F66" w:rsidRPr="004012DD" w:rsidRDefault="004E4F66" w:rsidP="004012DD">
            <w:pPr>
              <w:jc w:val="center"/>
              <w:rPr>
                <w:rFonts w:ascii="Arial" w:hAnsi="Arial" w:cs="Arial"/>
                <w:b/>
                <w:sz w:val="20"/>
                <w:szCs w:val="20"/>
              </w:rPr>
            </w:pPr>
            <w:r w:rsidRPr="004012DD">
              <w:rPr>
                <w:rFonts w:ascii="Arial" w:hAnsi="Arial" w:cs="Arial"/>
                <w:b/>
                <w:sz w:val="20"/>
                <w:szCs w:val="20"/>
              </w:rPr>
              <w:t>inc HWB</w:t>
            </w:r>
          </w:p>
          <w:p w:rsidR="004E4F66" w:rsidRPr="004012DD" w:rsidRDefault="004E4F66" w:rsidP="004012DD">
            <w:pPr>
              <w:jc w:val="center"/>
              <w:rPr>
                <w:rFonts w:ascii="Arial" w:hAnsi="Arial" w:cs="Arial"/>
                <w:b/>
                <w:sz w:val="20"/>
                <w:szCs w:val="20"/>
              </w:rPr>
            </w:pPr>
          </w:p>
          <w:p w:rsidR="004E4F66" w:rsidRPr="004012DD" w:rsidRDefault="004E4F66" w:rsidP="004012DD">
            <w:pPr>
              <w:jc w:val="center"/>
              <w:rPr>
                <w:rFonts w:ascii="Arial" w:hAnsi="Arial" w:cs="Arial"/>
                <w:b/>
                <w:sz w:val="20"/>
                <w:szCs w:val="20"/>
              </w:rPr>
            </w:pPr>
            <w:r w:rsidRPr="004012DD">
              <w:rPr>
                <w:rFonts w:ascii="Arial" w:hAnsi="Arial" w:cs="Arial"/>
                <w:b/>
                <w:sz w:val="18"/>
                <w:szCs w:val="18"/>
              </w:rPr>
              <w:t>3 Periods</w:t>
            </w:r>
          </w:p>
          <w:p w:rsidR="004E4F66" w:rsidRPr="004012DD" w:rsidRDefault="004E4F66" w:rsidP="004012DD">
            <w:pPr>
              <w:jc w:val="center"/>
              <w:rPr>
                <w:rFonts w:ascii="Arial" w:hAnsi="Arial" w:cs="Arial"/>
                <w:b/>
                <w:sz w:val="20"/>
                <w:szCs w:val="20"/>
              </w:rPr>
            </w:pPr>
          </w:p>
        </w:tc>
      </w:tr>
      <w:tr w:rsidR="004E4F66" w:rsidTr="004012DD">
        <w:tc>
          <w:tcPr>
            <w:tcW w:w="618" w:type="dxa"/>
          </w:tcPr>
          <w:p w:rsidR="004E4F66" w:rsidRPr="004012DD" w:rsidRDefault="004E4F66" w:rsidP="004012DD">
            <w:pPr>
              <w:rPr>
                <w:rFonts w:ascii="Arial" w:hAnsi="Arial" w:cs="Arial"/>
              </w:rPr>
            </w:pPr>
            <w:r w:rsidRPr="004012DD">
              <w:rPr>
                <w:rFonts w:ascii="Arial" w:hAnsi="Arial" w:cs="Arial"/>
              </w:rPr>
              <w:t>S4 to S6</w:t>
            </w:r>
          </w:p>
        </w:tc>
        <w:tc>
          <w:tcPr>
            <w:tcW w:w="2036" w:type="dxa"/>
            <w:gridSpan w:val="4"/>
          </w:tcPr>
          <w:p w:rsidR="004E4F66" w:rsidRPr="004012DD" w:rsidRDefault="004E4F66" w:rsidP="004012DD">
            <w:pPr>
              <w:jc w:val="center"/>
              <w:rPr>
                <w:rFonts w:ascii="Arial" w:hAnsi="Arial" w:cs="Arial"/>
              </w:rPr>
            </w:pPr>
          </w:p>
          <w:p w:rsidR="004E4F66" w:rsidRPr="004012DD" w:rsidRDefault="004E4F66" w:rsidP="004012DD">
            <w:pPr>
              <w:jc w:val="center"/>
              <w:rPr>
                <w:rFonts w:ascii="Arial" w:hAnsi="Arial" w:cs="Arial"/>
              </w:rPr>
            </w:pPr>
            <w:r w:rsidRPr="004012DD">
              <w:rPr>
                <w:rFonts w:ascii="Arial" w:hAnsi="Arial" w:cs="Arial"/>
              </w:rPr>
              <w:t>Choice 1</w:t>
            </w:r>
          </w:p>
          <w:p w:rsidR="004E4F66" w:rsidRPr="004012DD" w:rsidRDefault="004E4F66" w:rsidP="004012DD">
            <w:pPr>
              <w:jc w:val="center"/>
              <w:rPr>
                <w:rFonts w:ascii="Arial" w:hAnsi="Arial" w:cs="Arial"/>
              </w:rPr>
            </w:pPr>
          </w:p>
          <w:p w:rsidR="004E4F66" w:rsidRPr="004012DD" w:rsidRDefault="004E4F66" w:rsidP="004012DD">
            <w:pPr>
              <w:jc w:val="center"/>
              <w:rPr>
                <w:rFonts w:ascii="Arial" w:hAnsi="Arial" w:cs="Arial"/>
              </w:rPr>
            </w:pPr>
          </w:p>
          <w:p w:rsidR="004E4F66" w:rsidRPr="004012DD" w:rsidRDefault="004E4F66" w:rsidP="004012DD">
            <w:pPr>
              <w:jc w:val="center"/>
              <w:rPr>
                <w:rFonts w:ascii="Arial" w:hAnsi="Arial" w:cs="Arial"/>
              </w:rPr>
            </w:pPr>
            <w:r w:rsidRPr="004012DD">
              <w:rPr>
                <w:rFonts w:ascii="Arial" w:hAnsi="Arial" w:cs="Arial"/>
              </w:rPr>
              <w:t xml:space="preserve">4 Periods </w:t>
            </w:r>
          </w:p>
          <w:p w:rsidR="004E4F66" w:rsidRPr="004012DD" w:rsidRDefault="004E4F66" w:rsidP="004012DD">
            <w:pPr>
              <w:jc w:val="center"/>
              <w:rPr>
                <w:rFonts w:ascii="Arial" w:hAnsi="Arial" w:cs="Arial"/>
              </w:rPr>
            </w:pPr>
          </w:p>
          <w:p w:rsidR="004E4F66" w:rsidRPr="004012DD" w:rsidRDefault="008F401F" w:rsidP="004012DD">
            <w:pPr>
              <w:jc w:val="center"/>
              <w:rPr>
                <w:rFonts w:ascii="Arial" w:hAnsi="Arial" w:cs="Arial"/>
              </w:rPr>
            </w:pPr>
            <w:r>
              <w:rPr>
                <w:noProof/>
              </w:rPr>
              <mc:AlternateContent>
                <mc:Choice Requires="wps">
                  <w:drawing>
                    <wp:anchor distT="0" distB="0" distL="114300" distR="114300" simplePos="0" relativeHeight="251658752" behindDoc="0" locked="0" layoutInCell="1" allowOverlap="1">
                      <wp:simplePos x="0" y="0"/>
                      <wp:positionH relativeFrom="column">
                        <wp:posOffset>38735</wp:posOffset>
                      </wp:positionH>
                      <wp:positionV relativeFrom="paragraph">
                        <wp:posOffset>10795</wp:posOffset>
                      </wp:positionV>
                      <wp:extent cx="8872220" cy="473710"/>
                      <wp:effectExtent l="0" t="0" r="2413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2220" cy="473710"/>
                              </a:xfrm>
                              <a:prstGeom prst="rect">
                                <a:avLst/>
                              </a:prstGeom>
                              <a:solidFill>
                                <a:srgbClr val="FFFFFF"/>
                              </a:solidFill>
                              <a:ln w="9525">
                                <a:solidFill>
                                  <a:srgbClr val="000000"/>
                                </a:solidFill>
                                <a:miter lim="800000"/>
                                <a:headEnd/>
                                <a:tailEnd/>
                              </a:ln>
                            </wps:spPr>
                            <wps:txbx>
                              <w:txbxContent>
                                <w:p w:rsidR="00240E12" w:rsidRPr="00D347C7" w:rsidRDefault="00240E12" w:rsidP="00A04DB0">
                                  <w:pPr>
                                    <w:shd w:val="clear" w:color="auto" w:fill="808080"/>
                                    <w:jc w:val="center"/>
                                    <w:rPr>
                                      <w:rFonts w:ascii="Arial" w:hAnsi="Arial" w:cs="Arial"/>
                                      <w:sz w:val="20"/>
                                      <w:szCs w:val="20"/>
                                    </w:rPr>
                                  </w:pPr>
                                  <w:r>
                                    <w:rPr>
                                      <w:rFonts w:ascii="Arial" w:hAnsi="Arial" w:cs="Arial"/>
                                      <w:sz w:val="20"/>
                                      <w:szCs w:val="20"/>
                                    </w:rPr>
                                    <w:t xml:space="preserve">In S6 one column can be used for developing leadership capacity, giving service, work shadowing, interdisciplinary projects, Baccalaureate etc.  Values and beliefs and entitlements to religious experiences to be integrated into areas beyond RMPS e.g. through planned assemblies throughout the year.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05pt;margin-top:.85pt;width:698.6pt;height:37.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">
                      <v:textbox>
                        <w:txbxContent>
                          <w:p w:rsidR="00240E12" w:rsidRPr="00D347C7" w:rsidRDefault="00240E12" w:rsidP="00A04DB0">
                            <w:pPr>
                              <w:shd w:val="clear" w:color="auto" w:fill="808080"/>
                              <w:jc w:val="center"/>
                              <w:rPr>
                                <w:rFonts w:ascii="Arial" w:hAnsi="Arial" w:cs="Arial"/>
                                <w:sz w:val="20"/>
                                <w:szCs w:val="20"/>
                              </w:rPr>
                            </w:pPr>
                            <w:r>
                              <w:rPr>
                                <w:rFonts w:ascii="Arial" w:hAnsi="Arial" w:cs="Arial"/>
                                <w:sz w:val="20"/>
                                <w:szCs w:val="20"/>
                              </w:rPr>
                              <w:t xml:space="preserve">In S6 one column can be used for developing leadership capacity, giving service, work shadowing, interdisciplinary projects, Baccalaureate etc.  Values and beliefs and entitlements to religious experiences to be integrated into areas beyond RMPS e.g. through planned assemblies throughout the year.  </w:t>
                            </w:r>
                          </w:p>
                        </w:txbxContent>
                      </v:textbox>
                    </v:shape>
                  </w:pict>
                </mc:Fallback>
              </mc:AlternateContent>
            </w:r>
          </w:p>
          <w:p w:rsidR="004E4F66" w:rsidRPr="004012DD" w:rsidRDefault="004E4F66" w:rsidP="004012DD">
            <w:pPr>
              <w:jc w:val="center"/>
              <w:rPr>
                <w:rFonts w:ascii="Arial" w:hAnsi="Arial" w:cs="Arial"/>
              </w:rPr>
            </w:pPr>
          </w:p>
          <w:p w:rsidR="004E4F66" w:rsidRPr="004012DD" w:rsidRDefault="004E4F66" w:rsidP="004012DD">
            <w:pPr>
              <w:jc w:val="center"/>
              <w:rPr>
                <w:rFonts w:ascii="Arial" w:hAnsi="Arial" w:cs="Arial"/>
              </w:rPr>
            </w:pPr>
          </w:p>
          <w:p w:rsidR="004E4F66" w:rsidRPr="004012DD" w:rsidRDefault="004E4F66" w:rsidP="004012DD">
            <w:pPr>
              <w:jc w:val="center"/>
              <w:rPr>
                <w:rFonts w:ascii="Arial" w:hAnsi="Arial" w:cs="Arial"/>
              </w:rPr>
            </w:pPr>
          </w:p>
        </w:tc>
        <w:tc>
          <w:tcPr>
            <w:tcW w:w="2047" w:type="dxa"/>
            <w:gridSpan w:val="4"/>
          </w:tcPr>
          <w:p w:rsidR="004E4F66" w:rsidRPr="004012DD" w:rsidRDefault="004E4F66" w:rsidP="004012DD">
            <w:pPr>
              <w:jc w:val="center"/>
              <w:rPr>
                <w:rFonts w:ascii="Arial" w:hAnsi="Arial" w:cs="Arial"/>
              </w:rPr>
            </w:pPr>
          </w:p>
          <w:p w:rsidR="004E4F66" w:rsidRPr="004012DD" w:rsidRDefault="004E4F66" w:rsidP="004012DD">
            <w:pPr>
              <w:jc w:val="center"/>
              <w:rPr>
                <w:rFonts w:ascii="Arial" w:hAnsi="Arial" w:cs="Arial"/>
              </w:rPr>
            </w:pPr>
            <w:r w:rsidRPr="004012DD">
              <w:rPr>
                <w:rFonts w:ascii="Arial" w:hAnsi="Arial" w:cs="Arial"/>
              </w:rPr>
              <w:t>Choice 2</w:t>
            </w:r>
          </w:p>
          <w:p w:rsidR="004E4F66" w:rsidRPr="004012DD" w:rsidRDefault="004E4F66" w:rsidP="004012DD">
            <w:pPr>
              <w:jc w:val="center"/>
              <w:rPr>
                <w:rFonts w:ascii="Arial" w:hAnsi="Arial" w:cs="Arial"/>
              </w:rPr>
            </w:pPr>
          </w:p>
          <w:p w:rsidR="004E4F66" w:rsidRPr="004012DD" w:rsidRDefault="004E4F66" w:rsidP="004012DD">
            <w:pPr>
              <w:jc w:val="center"/>
              <w:rPr>
                <w:rFonts w:ascii="Arial" w:hAnsi="Arial" w:cs="Arial"/>
              </w:rPr>
            </w:pPr>
          </w:p>
          <w:p w:rsidR="004E4F66" w:rsidRPr="004012DD" w:rsidRDefault="004E4F66" w:rsidP="004012DD">
            <w:pPr>
              <w:jc w:val="center"/>
              <w:rPr>
                <w:rFonts w:ascii="Arial" w:hAnsi="Arial" w:cs="Arial"/>
              </w:rPr>
            </w:pPr>
            <w:r w:rsidRPr="004012DD">
              <w:rPr>
                <w:rFonts w:ascii="Arial" w:hAnsi="Arial" w:cs="Arial"/>
              </w:rPr>
              <w:t>4 Periods</w:t>
            </w:r>
          </w:p>
          <w:p w:rsidR="004E4F66" w:rsidRPr="004012DD" w:rsidRDefault="004E4F66" w:rsidP="004012DD">
            <w:pPr>
              <w:jc w:val="center"/>
              <w:rPr>
                <w:rFonts w:ascii="Arial" w:hAnsi="Arial" w:cs="Arial"/>
              </w:rPr>
            </w:pPr>
          </w:p>
          <w:p w:rsidR="004E4F66" w:rsidRPr="004012DD" w:rsidRDefault="004E4F66" w:rsidP="004012DD">
            <w:pPr>
              <w:jc w:val="center"/>
              <w:rPr>
                <w:rFonts w:ascii="Arial" w:hAnsi="Arial" w:cs="Arial"/>
              </w:rPr>
            </w:pPr>
          </w:p>
        </w:tc>
        <w:tc>
          <w:tcPr>
            <w:tcW w:w="2082" w:type="dxa"/>
            <w:gridSpan w:val="5"/>
          </w:tcPr>
          <w:p w:rsidR="004E4F66" w:rsidRPr="004012DD" w:rsidRDefault="004E4F66" w:rsidP="004012DD">
            <w:pPr>
              <w:jc w:val="center"/>
              <w:rPr>
                <w:rFonts w:ascii="Arial" w:hAnsi="Arial" w:cs="Arial"/>
              </w:rPr>
            </w:pPr>
          </w:p>
          <w:p w:rsidR="004E4F66" w:rsidRPr="004012DD" w:rsidRDefault="004E4F66" w:rsidP="004012DD">
            <w:pPr>
              <w:jc w:val="center"/>
              <w:rPr>
                <w:rFonts w:ascii="Arial" w:hAnsi="Arial" w:cs="Arial"/>
              </w:rPr>
            </w:pPr>
            <w:r w:rsidRPr="004012DD">
              <w:rPr>
                <w:rFonts w:ascii="Arial" w:hAnsi="Arial" w:cs="Arial"/>
              </w:rPr>
              <w:t>Choice 3</w:t>
            </w:r>
          </w:p>
          <w:p w:rsidR="004E4F66" w:rsidRPr="004012DD" w:rsidRDefault="004E4F66" w:rsidP="004012DD">
            <w:pPr>
              <w:jc w:val="center"/>
              <w:rPr>
                <w:rFonts w:ascii="Arial" w:hAnsi="Arial" w:cs="Arial"/>
              </w:rPr>
            </w:pPr>
          </w:p>
          <w:p w:rsidR="004E4F66" w:rsidRPr="004012DD" w:rsidRDefault="004E4F66" w:rsidP="004012DD">
            <w:pPr>
              <w:jc w:val="center"/>
              <w:rPr>
                <w:rFonts w:ascii="Arial" w:hAnsi="Arial" w:cs="Arial"/>
              </w:rPr>
            </w:pPr>
          </w:p>
          <w:p w:rsidR="004E4F66" w:rsidRPr="004012DD" w:rsidRDefault="004E4F66" w:rsidP="004012DD">
            <w:pPr>
              <w:jc w:val="center"/>
              <w:rPr>
                <w:rFonts w:ascii="Arial" w:hAnsi="Arial" w:cs="Arial"/>
              </w:rPr>
            </w:pPr>
            <w:r w:rsidRPr="004012DD">
              <w:rPr>
                <w:rFonts w:ascii="Arial" w:hAnsi="Arial" w:cs="Arial"/>
              </w:rPr>
              <w:t>4 Periods</w:t>
            </w:r>
          </w:p>
        </w:tc>
        <w:tc>
          <w:tcPr>
            <w:tcW w:w="2092" w:type="dxa"/>
            <w:gridSpan w:val="5"/>
          </w:tcPr>
          <w:p w:rsidR="004E4F66" w:rsidRPr="004012DD" w:rsidRDefault="004E4F66" w:rsidP="004012DD">
            <w:pPr>
              <w:jc w:val="center"/>
              <w:rPr>
                <w:rFonts w:ascii="Arial" w:hAnsi="Arial" w:cs="Arial"/>
              </w:rPr>
            </w:pPr>
          </w:p>
          <w:p w:rsidR="004E4F66" w:rsidRPr="004012DD" w:rsidRDefault="004E4F66" w:rsidP="004012DD">
            <w:pPr>
              <w:jc w:val="center"/>
              <w:rPr>
                <w:rFonts w:ascii="Arial" w:hAnsi="Arial" w:cs="Arial"/>
              </w:rPr>
            </w:pPr>
            <w:r w:rsidRPr="004012DD">
              <w:rPr>
                <w:rFonts w:ascii="Arial" w:hAnsi="Arial" w:cs="Arial"/>
              </w:rPr>
              <w:t>Choice 4</w:t>
            </w:r>
          </w:p>
          <w:p w:rsidR="004E4F66" w:rsidRPr="004012DD" w:rsidRDefault="004E4F66" w:rsidP="004012DD">
            <w:pPr>
              <w:jc w:val="center"/>
              <w:rPr>
                <w:rFonts w:ascii="Arial" w:hAnsi="Arial" w:cs="Arial"/>
              </w:rPr>
            </w:pPr>
          </w:p>
          <w:p w:rsidR="004E4F66" w:rsidRPr="004012DD" w:rsidRDefault="004E4F66" w:rsidP="004012DD">
            <w:pPr>
              <w:jc w:val="center"/>
              <w:rPr>
                <w:rFonts w:ascii="Arial" w:hAnsi="Arial" w:cs="Arial"/>
              </w:rPr>
            </w:pPr>
          </w:p>
          <w:p w:rsidR="004E4F66" w:rsidRPr="004012DD" w:rsidRDefault="004E4F66" w:rsidP="004012DD">
            <w:pPr>
              <w:jc w:val="center"/>
              <w:rPr>
                <w:rFonts w:ascii="Arial" w:hAnsi="Arial" w:cs="Arial"/>
              </w:rPr>
            </w:pPr>
            <w:r w:rsidRPr="004012DD">
              <w:rPr>
                <w:rFonts w:ascii="Arial" w:hAnsi="Arial" w:cs="Arial"/>
              </w:rPr>
              <w:t>4 Periods</w:t>
            </w:r>
          </w:p>
        </w:tc>
        <w:tc>
          <w:tcPr>
            <w:tcW w:w="2092" w:type="dxa"/>
            <w:gridSpan w:val="5"/>
          </w:tcPr>
          <w:p w:rsidR="004E4F66" w:rsidRPr="004012DD" w:rsidRDefault="004E4F66" w:rsidP="004012DD">
            <w:pPr>
              <w:jc w:val="center"/>
              <w:rPr>
                <w:rFonts w:ascii="Arial" w:hAnsi="Arial" w:cs="Arial"/>
              </w:rPr>
            </w:pPr>
          </w:p>
          <w:p w:rsidR="004E4F66" w:rsidRPr="004012DD" w:rsidRDefault="004E4F66" w:rsidP="004012DD">
            <w:pPr>
              <w:jc w:val="center"/>
              <w:rPr>
                <w:rFonts w:ascii="Arial" w:hAnsi="Arial" w:cs="Arial"/>
              </w:rPr>
            </w:pPr>
            <w:r w:rsidRPr="004012DD">
              <w:rPr>
                <w:rFonts w:ascii="Arial" w:hAnsi="Arial" w:cs="Arial"/>
              </w:rPr>
              <w:t>Choice 5</w:t>
            </w:r>
          </w:p>
          <w:p w:rsidR="004E4F66" w:rsidRPr="004012DD" w:rsidRDefault="004E4F66" w:rsidP="004012DD">
            <w:pPr>
              <w:jc w:val="center"/>
              <w:rPr>
                <w:rFonts w:ascii="Arial" w:hAnsi="Arial" w:cs="Arial"/>
              </w:rPr>
            </w:pPr>
          </w:p>
          <w:p w:rsidR="004E4F66" w:rsidRPr="004012DD" w:rsidRDefault="004E4F66" w:rsidP="004012DD">
            <w:pPr>
              <w:jc w:val="center"/>
              <w:rPr>
                <w:rFonts w:ascii="Arial" w:hAnsi="Arial" w:cs="Arial"/>
              </w:rPr>
            </w:pPr>
          </w:p>
          <w:p w:rsidR="004E4F66" w:rsidRPr="004012DD" w:rsidRDefault="004E4F66" w:rsidP="004012DD">
            <w:pPr>
              <w:jc w:val="center"/>
              <w:rPr>
                <w:rFonts w:ascii="Arial" w:hAnsi="Arial" w:cs="Arial"/>
              </w:rPr>
            </w:pPr>
            <w:r w:rsidRPr="004012DD">
              <w:rPr>
                <w:rFonts w:ascii="Arial" w:hAnsi="Arial" w:cs="Arial"/>
              </w:rPr>
              <w:t>4 Periods</w:t>
            </w:r>
          </w:p>
        </w:tc>
        <w:tc>
          <w:tcPr>
            <w:tcW w:w="2288" w:type="dxa"/>
            <w:gridSpan w:val="6"/>
          </w:tcPr>
          <w:p w:rsidR="004E4F66" w:rsidRPr="004012DD" w:rsidRDefault="004E4F66" w:rsidP="004012DD">
            <w:pPr>
              <w:jc w:val="center"/>
              <w:rPr>
                <w:rFonts w:ascii="Arial" w:hAnsi="Arial" w:cs="Arial"/>
              </w:rPr>
            </w:pPr>
          </w:p>
          <w:p w:rsidR="004E4F66" w:rsidRPr="004012DD" w:rsidRDefault="004E4F66" w:rsidP="004012DD">
            <w:pPr>
              <w:jc w:val="center"/>
              <w:rPr>
                <w:rFonts w:ascii="Arial" w:hAnsi="Arial" w:cs="Arial"/>
              </w:rPr>
            </w:pPr>
            <w:r w:rsidRPr="004012DD">
              <w:rPr>
                <w:rFonts w:ascii="Arial" w:hAnsi="Arial" w:cs="Arial"/>
              </w:rPr>
              <w:t>Choice 6</w:t>
            </w:r>
          </w:p>
          <w:p w:rsidR="004E4F66" w:rsidRPr="004012DD" w:rsidRDefault="004E4F66" w:rsidP="004012DD">
            <w:pPr>
              <w:jc w:val="center"/>
              <w:rPr>
                <w:rFonts w:ascii="Arial" w:hAnsi="Arial" w:cs="Arial"/>
              </w:rPr>
            </w:pPr>
          </w:p>
          <w:p w:rsidR="004E4F66" w:rsidRPr="004012DD" w:rsidRDefault="004E4F66" w:rsidP="004012DD">
            <w:pPr>
              <w:jc w:val="center"/>
              <w:rPr>
                <w:rFonts w:ascii="Arial" w:hAnsi="Arial" w:cs="Arial"/>
              </w:rPr>
            </w:pPr>
          </w:p>
          <w:p w:rsidR="004E4F66" w:rsidRPr="004012DD" w:rsidRDefault="004E4F66" w:rsidP="004012DD">
            <w:pPr>
              <w:jc w:val="center"/>
              <w:rPr>
                <w:rFonts w:ascii="Arial" w:hAnsi="Arial" w:cs="Arial"/>
              </w:rPr>
            </w:pPr>
            <w:r w:rsidRPr="004012DD">
              <w:rPr>
                <w:rFonts w:ascii="Arial" w:hAnsi="Arial" w:cs="Arial"/>
              </w:rPr>
              <w:t>4 Periods</w:t>
            </w:r>
          </w:p>
        </w:tc>
        <w:tc>
          <w:tcPr>
            <w:tcW w:w="1737" w:type="dxa"/>
            <w:gridSpan w:val="3"/>
          </w:tcPr>
          <w:p w:rsidR="004E4F66" w:rsidRPr="004012DD" w:rsidRDefault="004E4F66" w:rsidP="004012DD">
            <w:pPr>
              <w:jc w:val="center"/>
              <w:rPr>
                <w:rFonts w:ascii="Arial" w:hAnsi="Arial" w:cs="Arial"/>
              </w:rPr>
            </w:pPr>
          </w:p>
          <w:p w:rsidR="004E4F66" w:rsidRPr="004012DD" w:rsidRDefault="004E4F66" w:rsidP="004012DD">
            <w:pPr>
              <w:jc w:val="center"/>
              <w:rPr>
                <w:rFonts w:ascii="Arial" w:hAnsi="Arial" w:cs="Arial"/>
              </w:rPr>
            </w:pPr>
            <w:r w:rsidRPr="004012DD">
              <w:rPr>
                <w:rFonts w:ascii="Arial" w:hAnsi="Arial" w:cs="Arial"/>
              </w:rPr>
              <w:t xml:space="preserve">Learning for Life </w:t>
            </w:r>
          </w:p>
          <w:p w:rsidR="004E4F66" w:rsidRPr="004012DD" w:rsidRDefault="004E4F66" w:rsidP="004012DD">
            <w:pPr>
              <w:jc w:val="center"/>
              <w:rPr>
                <w:rFonts w:ascii="Arial" w:hAnsi="Arial" w:cs="Arial"/>
              </w:rPr>
            </w:pPr>
            <w:r w:rsidRPr="004012DD">
              <w:rPr>
                <w:rFonts w:ascii="Arial" w:hAnsi="Arial" w:cs="Arial"/>
              </w:rPr>
              <w:t>PE</w:t>
            </w:r>
          </w:p>
          <w:p w:rsidR="004E4F66" w:rsidRPr="004012DD" w:rsidRDefault="004E4F66" w:rsidP="004012DD">
            <w:pPr>
              <w:jc w:val="center"/>
              <w:rPr>
                <w:rFonts w:ascii="Arial" w:hAnsi="Arial" w:cs="Arial"/>
              </w:rPr>
            </w:pPr>
            <w:r w:rsidRPr="004012DD">
              <w:rPr>
                <w:rFonts w:ascii="Arial" w:hAnsi="Arial" w:cs="Arial"/>
              </w:rPr>
              <w:t>PSE</w:t>
            </w:r>
          </w:p>
        </w:tc>
      </w:tr>
      <w:tr w:rsidR="004E4F66" w:rsidTr="004012DD">
        <w:tc>
          <w:tcPr>
            <w:tcW w:w="14992" w:type="dxa"/>
            <w:gridSpan w:val="33"/>
            <w:shd w:val="clear" w:color="auto" w:fill="808080"/>
          </w:tcPr>
          <w:p w:rsidR="004E4F66" w:rsidRPr="004012DD" w:rsidRDefault="004E4F66" w:rsidP="004012DD">
            <w:pPr>
              <w:jc w:val="center"/>
              <w:rPr>
                <w:rFonts w:ascii="Arial" w:hAnsi="Arial" w:cs="Arial"/>
                <w:sz w:val="12"/>
                <w:szCs w:val="12"/>
              </w:rPr>
            </w:pPr>
          </w:p>
          <w:p w:rsidR="004E4F66" w:rsidRPr="004012DD" w:rsidRDefault="004E4F66" w:rsidP="004012DD">
            <w:pPr>
              <w:jc w:val="center"/>
              <w:rPr>
                <w:rFonts w:ascii="Arial" w:hAnsi="Arial" w:cs="Arial"/>
                <w:sz w:val="20"/>
                <w:szCs w:val="20"/>
              </w:rPr>
            </w:pPr>
            <w:r w:rsidRPr="004012DD">
              <w:rPr>
                <w:rFonts w:ascii="Arial" w:hAnsi="Arial" w:cs="Arial"/>
                <w:sz w:val="20"/>
                <w:szCs w:val="20"/>
              </w:rPr>
              <w:t>Across all Year Groups</w:t>
            </w:r>
          </w:p>
          <w:p w:rsidR="004E4F66" w:rsidRPr="004012DD" w:rsidRDefault="004E4F66" w:rsidP="004012DD">
            <w:pPr>
              <w:jc w:val="center"/>
              <w:rPr>
                <w:rFonts w:ascii="Arial" w:hAnsi="Arial" w:cs="Arial"/>
                <w:sz w:val="20"/>
                <w:szCs w:val="20"/>
              </w:rPr>
            </w:pPr>
            <w:r w:rsidRPr="004012DD">
              <w:rPr>
                <w:rFonts w:ascii="Arial" w:hAnsi="Arial" w:cs="Arial"/>
                <w:sz w:val="20"/>
                <w:szCs w:val="20"/>
              </w:rPr>
              <w:t>Progressive development of Core Skills</w:t>
            </w:r>
          </w:p>
          <w:p w:rsidR="004E4F66" w:rsidRPr="004012DD" w:rsidRDefault="004E4F66" w:rsidP="004012DD">
            <w:pPr>
              <w:jc w:val="center"/>
              <w:rPr>
                <w:rFonts w:ascii="Arial" w:hAnsi="Arial" w:cs="Arial"/>
              </w:rPr>
            </w:pPr>
            <w:r w:rsidRPr="004012DD">
              <w:rPr>
                <w:rFonts w:ascii="Arial" w:hAnsi="Arial" w:cs="Arial"/>
                <w:sz w:val="20"/>
                <w:szCs w:val="20"/>
              </w:rPr>
              <w:t>Personal, social and Learning Development (Personal Learning Planning/Personal Achievement/Ethos/Values/Skills for Life Learning and</w:t>
            </w:r>
            <w:r w:rsidRPr="004012DD">
              <w:rPr>
                <w:rFonts w:ascii="Arial" w:hAnsi="Arial" w:cs="Arial"/>
              </w:rPr>
              <w:t xml:space="preserve"> Work</w:t>
            </w:r>
          </w:p>
          <w:p w:rsidR="004E4F66" w:rsidRPr="004012DD" w:rsidRDefault="004E4F66" w:rsidP="004012DD">
            <w:pPr>
              <w:jc w:val="center"/>
              <w:rPr>
                <w:rFonts w:ascii="Arial" w:hAnsi="Arial" w:cs="Arial"/>
                <w:sz w:val="12"/>
                <w:szCs w:val="12"/>
              </w:rPr>
            </w:pPr>
          </w:p>
        </w:tc>
      </w:tr>
      <w:tr w:rsidR="004E4F66" w:rsidTr="004012DD">
        <w:tc>
          <w:tcPr>
            <w:tcW w:w="14992" w:type="dxa"/>
            <w:gridSpan w:val="33"/>
            <w:shd w:val="clear" w:color="auto" w:fill="808080"/>
          </w:tcPr>
          <w:p w:rsidR="004E4F66" w:rsidRPr="004012DD" w:rsidRDefault="004E4F66" w:rsidP="004012DD">
            <w:pPr>
              <w:jc w:val="center"/>
              <w:rPr>
                <w:rFonts w:ascii="Arial" w:hAnsi="Arial" w:cs="Arial"/>
                <w:sz w:val="12"/>
                <w:szCs w:val="12"/>
              </w:rPr>
            </w:pPr>
          </w:p>
          <w:p w:rsidR="004E4F66" w:rsidRPr="004012DD" w:rsidRDefault="004E4F66" w:rsidP="004012DD">
            <w:pPr>
              <w:jc w:val="center"/>
              <w:rPr>
                <w:rFonts w:ascii="Arial" w:hAnsi="Arial" w:cs="Arial"/>
                <w:sz w:val="20"/>
                <w:szCs w:val="20"/>
              </w:rPr>
            </w:pPr>
            <w:r w:rsidRPr="004012DD">
              <w:rPr>
                <w:rFonts w:ascii="Arial" w:hAnsi="Arial" w:cs="Arial"/>
                <w:sz w:val="20"/>
                <w:szCs w:val="20"/>
              </w:rPr>
              <w:t>Literacy – Numeracy – Health &amp; Wellbeing</w:t>
            </w:r>
          </w:p>
          <w:p w:rsidR="004E4F66" w:rsidRPr="004012DD" w:rsidRDefault="004E4F66" w:rsidP="004012DD">
            <w:pPr>
              <w:jc w:val="center"/>
              <w:rPr>
                <w:rFonts w:ascii="Arial" w:hAnsi="Arial" w:cs="Arial"/>
                <w:sz w:val="12"/>
                <w:szCs w:val="12"/>
              </w:rPr>
            </w:pPr>
          </w:p>
        </w:tc>
      </w:tr>
      <w:tr w:rsidR="004E4F66" w:rsidTr="004012DD">
        <w:tc>
          <w:tcPr>
            <w:tcW w:w="618" w:type="dxa"/>
          </w:tcPr>
          <w:p w:rsidR="004E4F66" w:rsidRPr="004012DD" w:rsidRDefault="004E4F66" w:rsidP="004012DD">
            <w:pPr>
              <w:rPr>
                <w:rFonts w:ascii="Arial" w:hAnsi="Arial" w:cs="Arial"/>
              </w:rPr>
            </w:pPr>
          </w:p>
        </w:tc>
        <w:tc>
          <w:tcPr>
            <w:tcW w:w="509" w:type="dxa"/>
          </w:tcPr>
          <w:p w:rsidR="004E4F66" w:rsidRPr="004012DD" w:rsidRDefault="004E4F66" w:rsidP="004012DD">
            <w:pPr>
              <w:jc w:val="center"/>
              <w:rPr>
                <w:rFonts w:ascii="Arial" w:hAnsi="Arial" w:cs="Arial"/>
              </w:rPr>
            </w:pPr>
            <w:r w:rsidRPr="004012DD">
              <w:rPr>
                <w:rFonts w:ascii="Arial" w:hAnsi="Arial" w:cs="Arial"/>
              </w:rPr>
              <w:t>1</w:t>
            </w:r>
          </w:p>
        </w:tc>
        <w:tc>
          <w:tcPr>
            <w:tcW w:w="509" w:type="dxa"/>
          </w:tcPr>
          <w:p w:rsidR="004E4F66" w:rsidRPr="004012DD" w:rsidRDefault="004E4F66" w:rsidP="004012DD">
            <w:pPr>
              <w:jc w:val="center"/>
              <w:rPr>
                <w:rFonts w:ascii="Arial" w:hAnsi="Arial" w:cs="Arial"/>
              </w:rPr>
            </w:pPr>
            <w:r w:rsidRPr="004012DD">
              <w:rPr>
                <w:rFonts w:ascii="Arial" w:hAnsi="Arial" w:cs="Arial"/>
              </w:rPr>
              <w:t>2</w:t>
            </w:r>
          </w:p>
        </w:tc>
        <w:tc>
          <w:tcPr>
            <w:tcW w:w="509" w:type="dxa"/>
          </w:tcPr>
          <w:p w:rsidR="004E4F66" w:rsidRPr="004012DD" w:rsidRDefault="004E4F66" w:rsidP="004012DD">
            <w:pPr>
              <w:jc w:val="center"/>
              <w:rPr>
                <w:rFonts w:ascii="Arial" w:hAnsi="Arial" w:cs="Arial"/>
              </w:rPr>
            </w:pPr>
            <w:r w:rsidRPr="004012DD">
              <w:rPr>
                <w:rFonts w:ascii="Arial" w:hAnsi="Arial" w:cs="Arial"/>
              </w:rPr>
              <w:t>3</w:t>
            </w:r>
          </w:p>
        </w:tc>
        <w:tc>
          <w:tcPr>
            <w:tcW w:w="509" w:type="dxa"/>
          </w:tcPr>
          <w:p w:rsidR="004E4F66" w:rsidRPr="004012DD" w:rsidRDefault="004E4F66" w:rsidP="004012DD">
            <w:pPr>
              <w:jc w:val="center"/>
              <w:rPr>
                <w:rFonts w:ascii="Arial" w:hAnsi="Arial" w:cs="Arial"/>
              </w:rPr>
            </w:pPr>
            <w:r w:rsidRPr="004012DD">
              <w:rPr>
                <w:rFonts w:ascii="Arial" w:hAnsi="Arial" w:cs="Arial"/>
              </w:rPr>
              <w:t>4</w:t>
            </w:r>
          </w:p>
        </w:tc>
        <w:tc>
          <w:tcPr>
            <w:tcW w:w="509" w:type="dxa"/>
          </w:tcPr>
          <w:p w:rsidR="004E4F66" w:rsidRPr="004012DD" w:rsidRDefault="004E4F66" w:rsidP="004012DD">
            <w:pPr>
              <w:jc w:val="center"/>
              <w:rPr>
                <w:rFonts w:ascii="Arial" w:hAnsi="Arial" w:cs="Arial"/>
              </w:rPr>
            </w:pPr>
            <w:r w:rsidRPr="004012DD">
              <w:rPr>
                <w:rFonts w:ascii="Arial" w:hAnsi="Arial" w:cs="Arial"/>
              </w:rPr>
              <w:t>5</w:t>
            </w:r>
          </w:p>
        </w:tc>
        <w:tc>
          <w:tcPr>
            <w:tcW w:w="512" w:type="dxa"/>
          </w:tcPr>
          <w:p w:rsidR="004E4F66" w:rsidRPr="004012DD" w:rsidRDefault="004E4F66" w:rsidP="004012DD">
            <w:pPr>
              <w:jc w:val="center"/>
              <w:rPr>
                <w:rFonts w:ascii="Arial" w:hAnsi="Arial" w:cs="Arial"/>
              </w:rPr>
            </w:pPr>
            <w:r w:rsidRPr="004012DD">
              <w:rPr>
                <w:rFonts w:ascii="Arial" w:hAnsi="Arial" w:cs="Arial"/>
              </w:rPr>
              <w:t>6</w:t>
            </w:r>
          </w:p>
        </w:tc>
        <w:tc>
          <w:tcPr>
            <w:tcW w:w="513" w:type="dxa"/>
          </w:tcPr>
          <w:p w:rsidR="004E4F66" w:rsidRPr="004012DD" w:rsidRDefault="004E4F66" w:rsidP="004012DD">
            <w:pPr>
              <w:jc w:val="center"/>
              <w:rPr>
                <w:rFonts w:ascii="Arial" w:hAnsi="Arial" w:cs="Arial"/>
              </w:rPr>
            </w:pPr>
            <w:r w:rsidRPr="004012DD">
              <w:rPr>
                <w:rFonts w:ascii="Arial" w:hAnsi="Arial" w:cs="Arial"/>
              </w:rPr>
              <w:t>7</w:t>
            </w:r>
          </w:p>
        </w:tc>
        <w:tc>
          <w:tcPr>
            <w:tcW w:w="513" w:type="dxa"/>
          </w:tcPr>
          <w:p w:rsidR="004E4F66" w:rsidRPr="004012DD" w:rsidRDefault="004E4F66" w:rsidP="004012DD">
            <w:pPr>
              <w:jc w:val="center"/>
              <w:rPr>
                <w:rFonts w:ascii="Arial" w:hAnsi="Arial" w:cs="Arial"/>
              </w:rPr>
            </w:pPr>
            <w:r w:rsidRPr="004012DD">
              <w:rPr>
                <w:rFonts w:ascii="Arial" w:hAnsi="Arial" w:cs="Arial"/>
              </w:rPr>
              <w:t>8</w:t>
            </w:r>
          </w:p>
        </w:tc>
        <w:tc>
          <w:tcPr>
            <w:tcW w:w="513" w:type="dxa"/>
          </w:tcPr>
          <w:p w:rsidR="004E4F66" w:rsidRPr="004012DD" w:rsidRDefault="004E4F66" w:rsidP="004012DD">
            <w:pPr>
              <w:jc w:val="center"/>
              <w:rPr>
                <w:rFonts w:ascii="Arial" w:hAnsi="Arial" w:cs="Arial"/>
              </w:rPr>
            </w:pPr>
            <w:r w:rsidRPr="004012DD">
              <w:rPr>
                <w:rFonts w:ascii="Arial" w:hAnsi="Arial" w:cs="Arial"/>
              </w:rPr>
              <w:t>9</w:t>
            </w:r>
          </w:p>
        </w:tc>
        <w:tc>
          <w:tcPr>
            <w:tcW w:w="523" w:type="dxa"/>
          </w:tcPr>
          <w:p w:rsidR="004E4F66" w:rsidRPr="004012DD" w:rsidRDefault="004E4F66" w:rsidP="004012DD">
            <w:pPr>
              <w:jc w:val="center"/>
              <w:rPr>
                <w:rFonts w:ascii="Arial" w:hAnsi="Arial" w:cs="Arial"/>
              </w:rPr>
            </w:pPr>
            <w:r w:rsidRPr="004012DD">
              <w:rPr>
                <w:rFonts w:ascii="Arial" w:hAnsi="Arial" w:cs="Arial"/>
              </w:rPr>
              <w:t>10</w:t>
            </w:r>
          </w:p>
        </w:tc>
        <w:tc>
          <w:tcPr>
            <w:tcW w:w="523" w:type="dxa"/>
          </w:tcPr>
          <w:p w:rsidR="004E4F66" w:rsidRPr="004012DD" w:rsidRDefault="004E4F66" w:rsidP="004012DD">
            <w:pPr>
              <w:jc w:val="center"/>
              <w:rPr>
                <w:rFonts w:ascii="Arial" w:hAnsi="Arial" w:cs="Arial"/>
              </w:rPr>
            </w:pPr>
            <w:r w:rsidRPr="004012DD">
              <w:rPr>
                <w:rFonts w:ascii="Arial" w:hAnsi="Arial" w:cs="Arial"/>
              </w:rPr>
              <w:t>11</w:t>
            </w:r>
          </w:p>
        </w:tc>
        <w:tc>
          <w:tcPr>
            <w:tcW w:w="523" w:type="dxa"/>
            <w:gridSpan w:val="2"/>
          </w:tcPr>
          <w:p w:rsidR="004E4F66" w:rsidRPr="004012DD" w:rsidRDefault="004E4F66" w:rsidP="004012DD">
            <w:pPr>
              <w:jc w:val="center"/>
              <w:rPr>
                <w:rFonts w:ascii="Arial" w:hAnsi="Arial" w:cs="Arial"/>
              </w:rPr>
            </w:pPr>
            <w:r w:rsidRPr="004012DD">
              <w:rPr>
                <w:rFonts w:ascii="Arial" w:hAnsi="Arial" w:cs="Arial"/>
              </w:rPr>
              <w:t>12</w:t>
            </w:r>
          </w:p>
        </w:tc>
        <w:tc>
          <w:tcPr>
            <w:tcW w:w="523" w:type="dxa"/>
          </w:tcPr>
          <w:p w:rsidR="004E4F66" w:rsidRPr="004012DD" w:rsidRDefault="004E4F66" w:rsidP="004012DD">
            <w:pPr>
              <w:jc w:val="center"/>
              <w:rPr>
                <w:rFonts w:ascii="Arial" w:hAnsi="Arial" w:cs="Arial"/>
              </w:rPr>
            </w:pPr>
            <w:r w:rsidRPr="004012DD">
              <w:rPr>
                <w:rFonts w:ascii="Arial" w:hAnsi="Arial" w:cs="Arial"/>
              </w:rPr>
              <w:t>13</w:t>
            </w:r>
          </w:p>
        </w:tc>
        <w:tc>
          <w:tcPr>
            <w:tcW w:w="523" w:type="dxa"/>
          </w:tcPr>
          <w:p w:rsidR="004E4F66" w:rsidRPr="004012DD" w:rsidRDefault="004E4F66" w:rsidP="004012DD">
            <w:pPr>
              <w:jc w:val="center"/>
              <w:rPr>
                <w:rFonts w:ascii="Arial" w:hAnsi="Arial" w:cs="Arial"/>
              </w:rPr>
            </w:pPr>
            <w:r w:rsidRPr="004012DD">
              <w:rPr>
                <w:rFonts w:ascii="Arial" w:hAnsi="Arial" w:cs="Arial"/>
              </w:rPr>
              <w:t>14</w:t>
            </w:r>
          </w:p>
        </w:tc>
        <w:tc>
          <w:tcPr>
            <w:tcW w:w="523" w:type="dxa"/>
            <w:gridSpan w:val="2"/>
          </w:tcPr>
          <w:p w:rsidR="004E4F66" w:rsidRPr="004012DD" w:rsidRDefault="004E4F66" w:rsidP="004012DD">
            <w:pPr>
              <w:jc w:val="center"/>
              <w:rPr>
                <w:rFonts w:ascii="Arial" w:hAnsi="Arial" w:cs="Arial"/>
              </w:rPr>
            </w:pPr>
            <w:r w:rsidRPr="004012DD">
              <w:rPr>
                <w:rFonts w:ascii="Arial" w:hAnsi="Arial" w:cs="Arial"/>
              </w:rPr>
              <w:t>15</w:t>
            </w:r>
          </w:p>
        </w:tc>
        <w:tc>
          <w:tcPr>
            <w:tcW w:w="523" w:type="dxa"/>
          </w:tcPr>
          <w:p w:rsidR="004E4F66" w:rsidRPr="004012DD" w:rsidRDefault="004E4F66" w:rsidP="004012DD">
            <w:pPr>
              <w:jc w:val="center"/>
              <w:rPr>
                <w:rFonts w:ascii="Arial" w:hAnsi="Arial" w:cs="Arial"/>
              </w:rPr>
            </w:pPr>
            <w:r w:rsidRPr="004012DD">
              <w:rPr>
                <w:rFonts w:ascii="Arial" w:hAnsi="Arial" w:cs="Arial"/>
              </w:rPr>
              <w:t>16</w:t>
            </w:r>
          </w:p>
        </w:tc>
        <w:tc>
          <w:tcPr>
            <w:tcW w:w="523" w:type="dxa"/>
          </w:tcPr>
          <w:p w:rsidR="004E4F66" w:rsidRPr="004012DD" w:rsidRDefault="004E4F66" w:rsidP="004012DD">
            <w:pPr>
              <w:jc w:val="center"/>
              <w:rPr>
                <w:rFonts w:ascii="Arial" w:hAnsi="Arial" w:cs="Arial"/>
              </w:rPr>
            </w:pPr>
            <w:r w:rsidRPr="004012DD">
              <w:rPr>
                <w:rFonts w:ascii="Arial" w:hAnsi="Arial" w:cs="Arial"/>
              </w:rPr>
              <w:t>17</w:t>
            </w:r>
          </w:p>
        </w:tc>
        <w:tc>
          <w:tcPr>
            <w:tcW w:w="523" w:type="dxa"/>
            <w:gridSpan w:val="2"/>
          </w:tcPr>
          <w:p w:rsidR="004E4F66" w:rsidRPr="004012DD" w:rsidRDefault="004E4F66" w:rsidP="004012DD">
            <w:pPr>
              <w:jc w:val="center"/>
              <w:rPr>
                <w:rFonts w:ascii="Arial" w:hAnsi="Arial" w:cs="Arial"/>
              </w:rPr>
            </w:pPr>
            <w:r w:rsidRPr="004012DD">
              <w:rPr>
                <w:rFonts w:ascii="Arial" w:hAnsi="Arial" w:cs="Arial"/>
              </w:rPr>
              <w:t>18</w:t>
            </w:r>
          </w:p>
        </w:tc>
        <w:tc>
          <w:tcPr>
            <w:tcW w:w="523" w:type="dxa"/>
          </w:tcPr>
          <w:p w:rsidR="004E4F66" w:rsidRPr="004012DD" w:rsidRDefault="004E4F66" w:rsidP="004012DD">
            <w:pPr>
              <w:jc w:val="center"/>
              <w:rPr>
                <w:rFonts w:ascii="Arial" w:hAnsi="Arial" w:cs="Arial"/>
              </w:rPr>
            </w:pPr>
            <w:r w:rsidRPr="004012DD">
              <w:rPr>
                <w:rFonts w:ascii="Arial" w:hAnsi="Arial" w:cs="Arial"/>
              </w:rPr>
              <w:t>19</w:t>
            </w:r>
          </w:p>
        </w:tc>
        <w:tc>
          <w:tcPr>
            <w:tcW w:w="523" w:type="dxa"/>
          </w:tcPr>
          <w:p w:rsidR="004E4F66" w:rsidRPr="004012DD" w:rsidRDefault="004E4F66" w:rsidP="004012DD">
            <w:pPr>
              <w:jc w:val="center"/>
              <w:rPr>
                <w:rFonts w:ascii="Arial" w:hAnsi="Arial" w:cs="Arial"/>
              </w:rPr>
            </w:pPr>
            <w:r w:rsidRPr="004012DD">
              <w:rPr>
                <w:rFonts w:ascii="Arial" w:hAnsi="Arial" w:cs="Arial"/>
              </w:rPr>
              <w:t>20</w:t>
            </w:r>
          </w:p>
        </w:tc>
        <w:tc>
          <w:tcPr>
            <w:tcW w:w="582" w:type="dxa"/>
            <w:gridSpan w:val="2"/>
          </w:tcPr>
          <w:p w:rsidR="004E4F66" w:rsidRPr="004012DD" w:rsidRDefault="004E4F66" w:rsidP="004012DD">
            <w:pPr>
              <w:jc w:val="center"/>
              <w:rPr>
                <w:rFonts w:ascii="Arial" w:hAnsi="Arial" w:cs="Arial"/>
              </w:rPr>
            </w:pPr>
            <w:r w:rsidRPr="004012DD">
              <w:rPr>
                <w:rFonts w:ascii="Arial" w:hAnsi="Arial" w:cs="Arial"/>
              </w:rPr>
              <w:t>21</w:t>
            </w:r>
          </w:p>
        </w:tc>
        <w:tc>
          <w:tcPr>
            <w:tcW w:w="582" w:type="dxa"/>
          </w:tcPr>
          <w:p w:rsidR="004E4F66" w:rsidRPr="004012DD" w:rsidRDefault="004E4F66" w:rsidP="004012DD">
            <w:pPr>
              <w:jc w:val="center"/>
              <w:rPr>
                <w:rFonts w:ascii="Arial" w:hAnsi="Arial" w:cs="Arial"/>
              </w:rPr>
            </w:pPr>
            <w:r w:rsidRPr="004012DD">
              <w:rPr>
                <w:rFonts w:ascii="Arial" w:hAnsi="Arial" w:cs="Arial"/>
              </w:rPr>
              <w:t>22</w:t>
            </w:r>
          </w:p>
        </w:tc>
        <w:tc>
          <w:tcPr>
            <w:tcW w:w="523" w:type="dxa"/>
            <w:gridSpan w:val="2"/>
          </w:tcPr>
          <w:p w:rsidR="004E4F66" w:rsidRPr="004012DD" w:rsidRDefault="004E4F66" w:rsidP="004012DD">
            <w:pPr>
              <w:jc w:val="center"/>
              <w:rPr>
                <w:rFonts w:ascii="Arial" w:hAnsi="Arial" w:cs="Arial"/>
              </w:rPr>
            </w:pPr>
            <w:r w:rsidRPr="004012DD">
              <w:rPr>
                <w:rFonts w:ascii="Arial" w:hAnsi="Arial" w:cs="Arial"/>
              </w:rPr>
              <w:t>23</w:t>
            </w:r>
          </w:p>
        </w:tc>
        <w:tc>
          <w:tcPr>
            <w:tcW w:w="601" w:type="dxa"/>
          </w:tcPr>
          <w:p w:rsidR="004E4F66" w:rsidRPr="004012DD" w:rsidRDefault="004E4F66" w:rsidP="004012DD">
            <w:pPr>
              <w:jc w:val="center"/>
              <w:rPr>
                <w:rFonts w:ascii="Arial" w:hAnsi="Arial" w:cs="Arial"/>
              </w:rPr>
            </w:pPr>
            <w:r w:rsidRPr="004012DD">
              <w:rPr>
                <w:rFonts w:ascii="Arial" w:hAnsi="Arial" w:cs="Arial"/>
              </w:rPr>
              <w:t>24</w:t>
            </w:r>
          </w:p>
        </w:tc>
        <w:tc>
          <w:tcPr>
            <w:tcW w:w="483" w:type="dxa"/>
          </w:tcPr>
          <w:p w:rsidR="004E4F66" w:rsidRPr="004012DD" w:rsidRDefault="004E4F66" w:rsidP="004012DD">
            <w:pPr>
              <w:jc w:val="center"/>
              <w:rPr>
                <w:rFonts w:ascii="Arial" w:hAnsi="Arial" w:cs="Arial"/>
              </w:rPr>
            </w:pPr>
            <w:r w:rsidRPr="004012DD">
              <w:rPr>
                <w:rFonts w:ascii="Arial" w:hAnsi="Arial" w:cs="Arial"/>
              </w:rPr>
              <w:t>25</w:t>
            </w:r>
          </w:p>
        </w:tc>
        <w:tc>
          <w:tcPr>
            <w:tcW w:w="524" w:type="dxa"/>
          </w:tcPr>
          <w:p w:rsidR="004E4F66" w:rsidRPr="004012DD" w:rsidRDefault="004E4F66" w:rsidP="004012DD">
            <w:pPr>
              <w:jc w:val="center"/>
              <w:rPr>
                <w:rFonts w:ascii="Arial" w:hAnsi="Arial" w:cs="Arial"/>
              </w:rPr>
            </w:pPr>
            <w:r w:rsidRPr="004012DD">
              <w:rPr>
                <w:rFonts w:ascii="Arial" w:hAnsi="Arial" w:cs="Arial"/>
              </w:rPr>
              <w:t>26</w:t>
            </w:r>
          </w:p>
        </w:tc>
        <w:tc>
          <w:tcPr>
            <w:tcW w:w="730" w:type="dxa"/>
          </w:tcPr>
          <w:p w:rsidR="004E4F66" w:rsidRPr="004012DD" w:rsidRDefault="004E4F66" w:rsidP="004012DD">
            <w:pPr>
              <w:jc w:val="center"/>
              <w:rPr>
                <w:rFonts w:ascii="Arial" w:hAnsi="Arial" w:cs="Arial"/>
              </w:rPr>
            </w:pPr>
            <w:r w:rsidRPr="004012DD">
              <w:rPr>
                <w:rFonts w:ascii="Arial" w:hAnsi="Arial" w:cs="Arial"/>
              </w:rPr>
              <w:t>27</w:t>
            </w:r>
          </w:p>
        </w:tc>
      </w:tr>
    </w:tbl>
    <w:p w:rsidR="004E4F66" w:rsidRDefault="004E4F66" w:rsidP="00DF2364">
      <w:pPr>
        <w:jc w:val="center"/>
        <w:rPr>
          <w:rFonts w:ascii="Arial" w:hAnsi="Arial" w:cs="Arial"/>
          <w:b/>
        </w:rPr>
      </w:pPr>
    </w:p>
    <w:p w:rsidR="004E4F66" w:rsidRPr="006A025E" w:rsidRDefault="004E4F66" w:rsidP="007C7418">
      <w:pPr>
        <w:jc w:val="right"/>
        <w:rPr>
          <w:rFonts w:ascii="Arial" w:hAnsi="Arial" w:cs="Arial"/>
          <w:b/>
          <w:sz w:val="20"/>
          <w:szCs w:val="20"/>
        </w:rPr>
      </w:pPr>
      <w:r w:rsidRPr="006A025E">
        <w:rPr>
          <w:rFonts w:ascii="Arial" w:hAnsi="Arial" w:cs="Arial"/>
          <w:b/>
          <w:sz w:val="20"/>
          <w:szCs w:val="20"/>
        </w:rPr>
        <w:lastRenderedPageBreak/>
        <w:t xml:space="preserve">Appendix </w:t>
      </w:r>
      <w:r>
        <w:rPr>
          <w:rFonts w:ascii="Arial" w:hAnsi="Arial" w:cs="Arial"/>
          <w:b/>
          <w:sz w:val="20"/>
          <w:szCs w:val="20"/>
        </w:rPr>
        <w:t>B</w:t>
      </w:r>
    </w:p>
    <w:p w:rsidR="004E4F66" w:rsidRDefault="004E4F66">
      <w:pPr>
        <w:rPr>
          <w:rFonts w:ascii="Arial" w:hAnsi="Arial" w:cs="Arial"/>
          <w:b/>
          <w:sz w:val="20"/>
          <w:szCs w:val="20"/>
        </w:rPr>
      </w:pPr>
      <w:r>
        <w:rPr>
          <w:rFonts w:ascii="Arial" w:hAnsi="Arial" w:cs="Arial"/>
          <w:b/>
          <w:sz w:val="20"/>
          <w:szCs w:val="20"/>
        </w:rPr>
        <w:t xml:space="preserve">Curriculum for Excellence at Bridge of Don Academy </w:t>
      </w:r>
    </w:p>
    <w:p w:rsidR="004E4F66" w:rsidRDefault="004E4F66">
      <w:pPr>
        <w:rPr>
          <w:rFonts w:ascii="Arial" w:hAnsi="Arial" w:cs="Arial"/>
          <w:b/>
          <w:sz w:val="20"/>
          <w:szCs w:val="20"/>
        </w:rPr>
      </w:pPr>
    </w:p>
    <w:p w:rsidR="004E4F66" w:rsidRDefault="004E4F66">
      <w:pPr>
        <w:rPr>
          <w:rFonts w:ascii="Arial" w:hAnsi="Arial" w:cs="Arial"/>
          <w:b/>
          <w:sz w:val="20"/>
          <w:szCs w:val="20"/>
        </w:rPr>
      </w:pPr>
      <w:r>
        <w:rPr>
          <w:rFonts w:ascii="Arial" w:hAnsi="Arial" w:cs="Arial"/>
          <w:b/>
          <w:sz w:val="20"/>
          <w:szCs w:val="20"/>
        </w:rPr>
        <w:t>Rationale</w:t>
      </w:r>
    </w:p>
    <w:p w:rsidR="004E4F66" w:rsidRDefault="004E4F66">
      <w:pPr>
        <w:rPr>
          <w:rFonts w:ascii="Arial" w:hAnsi="Arial" w:cs="Arial"/>
          <w:b/>
          <w:sz w:val="20"/>
          <w:szCs w:val="20"/>
        </w:rPr>
      </w:pPr>
    </w:p>
    <w:p w:rsidR="004E4F66" w:rsidRDefault="004E4F66">
      <w:pPr>
        <w:rPr>
          <w:rFonts w:ascii="Arial" w:hAnsi="Arial" w:cs="Arial"/>
          <w:b/>
          <w:sz w:val="20"/>
          <w:szCs w:val="20"/>
        </w:rPr>
      </w:pPr>
      <w:r>
        <w:rPr>
          <w:rFonts w:ascii="Arial" w:hAnsi="Arial" w:cs="Arial"/>
          <w:b/>
          <w:sz w:val="20"/>
          <w:szCs w:val="20"/>
        </w:rPr>
        <w:t xml:space="preserve">We want young people to become successful learners, confident in themselves and their abilities as well as responsible citizens and able to contribute to their community – locally, nationally and globally.  </w:t>
      </w:r>
    </w:p>
    <w:p w:rsidR="004E4F66" w:rsidRDefault="004E4F66">
      <w:pPr>
        <w:rPr>
          <w:rFonts w:ascii="Arial" w:hAnsi="Arial" w:cs="Arial"/>
          <w:b/>
          <w:sz w:val="20"/>
          <w:szCs w:val="20"/>
        </w:rPr>
      </w:pPr>
    </w:p>
    <w:p w:rsidR="004E4F66" w:rsidRDefault="004E4F66">
      <w:pPr>
        <w:rPr>
          <w:rFonts w:ascii="Arial" w:hAnsi="Arial" w:cs="Arial"/>
          <w:b/>
          <w:sz w:val="20"/>
          <w:szCs w:val="20"/>
        </w:rPr>
      </w:pPr>
      <w:r>
        <w:rPr>
          <w:rFonts w:ascii="Arial" w:hAnsi="Arial" w:cs="Arial"/>
          <w:b/>
          <w:sz w:val="20"/>
          <w:szCs w:val="20"/>
        </w:rPr>
        <w:t xml:space="preserve">Opportunities for young people to develop and show that they can be caring, honest, respectful and be their best are built into our curriculum at class and departmental level as well as on a whole school basis.  </w:t>
      </w:r>
    </w:p>
    <w:p w:rsidR="004E4F66" w:rsidRDefault="004E4F66">
      <w:pPr>
        <w:rPr>
          <w:rFonts w:ascii="Arial" w:hAnsi="Arial" w:cs="Arial"/>
          <w:b/>
          <w:sz w:val="20"/>
          <w:szCs w:val="20"/>
        </w:rPr>
      </w:pPr>
    </w:p>
    <w:p w:rsidR="004E4F66" w:rsidRDefault="004E4F66">
      <w:pPr>
        <w:rPr>
          <w:rFonts w:ascii="Arial" w:hAnsi="Arial" w:cs="Arial"/>
          <w:b/>
          <w:sz w:val="20"/>
          <w:szCs w:val="20"/>
        </w:rPr>
      </w:pPr>
      <w:r>
        <w:rPr>
          <w:rFonts w:ascii="Arial" w:hAnsi="Arial" w:cs="Arial"/>
          <w:b/>
          <w:sz w:val="20"/>
          <w:szCs w:val="20"/>
        </w:rPr>
        <w:t xml:space="preserve">Core skills are vital to success.  Young people have to be able to communicate well, and to interact with others in a positive and productive way.  They also have to be able to think things out – to solve problems and apply their knowledge in new and unfamiliar situations.  Our coreskills framework which is at the heart of learning and teaching and which teachers use to plan lessons is our way of ensuring that young people can make progress in these essential life skills and at the same time develop the subject knowledge and skills which, as they gradually specialise more, will give them a love of learning firmly located in academic disciplines and practical skills.  </w:t>
      </w:r>
    </w:p>
    <w:p w:rsidR="004E4F66" w:rsidRDefault="004E4F66">
      <w:pPr>
        <w:rPr>
          <w:rFonts w:ascii="Arial" w:hAnsi="Arial" w:cs="Arial"/>
          <w:b/>
          <w:sz w:val="20"/>
          <w:szCs w:val="20"/>
        </w:rPr>
      </w:pPr>
    </w:p>
    <w:p w:rsidR="004E4F66" w:rsidRDefault="004E4F66">
      <w:pPr>
        <w:rPr>
          <w:rFonts w:ascii="Arial" w:hAnsi="Arial" w:cs="Arial"/>
          <w:b/>
          <w:sz w:val="20"/>
          <w:szCs w:val="20"/>
        </w:rPr>
      </w:pPr>
      <w:r>
        <w:rPr>
          <w:rFonts w:ascii="Arial" w:hAnsi="Arial" w:cs="Arial"/>
          <w:b/>
          <w:sz w:val="20"/>
          <w:szCs w:val="20"/>
        </w:rPr>
        <w:t>Young people will maintain their breadth of learning by continuing with all subjects until the end of S3 with opportunities to specialise as follows:</w:t>
      </w:r>
    </w:p>
    <w:p w:rsidR="004E4F66" w:rsidRDefault="004E4F66">
      <w:pPr>
        <w:rPr>
          <w:rFonts w:ascii="Arial" w:hAnsi="Arial" w:cs="Arial"/>
          <w:b/>
          <w:sz w:val="20"/>
          <w:szCs w:val="20"/>
        </w:rPr>
      </w:pPr>
    </w:p>
    <w:p w:rsidR="004E4F66" w:rsidRDefault="004E4F66" w:rsidP="00D3043E">
      <w:pPr>
        <w:pStyle w:val="ListParagraph"/>
        <w:numPr>
          <w:ilvl w:val="0"/>
          <w:numId w:val="10"/>
        </w:numPr>
        <w:rPr>
          <w:rFonts w:ascii="Arial" w:hAnsi="Arial" w:cs="Arial"/>
          <w:b/>
          <w:sz w:val="20"/>
          <w:szCs w:val="20"/>
        </w:rPr>
      </w:pPr>
      <w:r w:rsidRPr="00D3043E">
        <w:rPr>
          <w:rFonts w:ascii="Arial" w:hAnsi="Arial" w:cs="Arial"/>
          <w:b/>
          <w:sz w:val="20"/>
          <w:szCs w:val="20"/>
        </w:rPr>
        <w:t>All young people will study all three sc</w:t>
      </w:r>
      <w:r>
        <w:rPr>
          <w:rFonts w:ascii="Arial" w:hAnsi="Arial" w:cs="Arial"/>
          <w:b/>
          <w:sz w:val="20"/>
          <w:szCs w:val="20"/>
        </w:rPr>
        <w:t xml:space="preserve">iences in a rota to ensure that their exposure to these distinct academic disciplines is suffiecient for the senior phase to allow attainment commensurate with ability.  </w:t>
      </w:r>
    </w:p>
    <w:p w:rsidR="004E4F66" w:rsidRDefault="004E4F66" w:rsidP="00D3043E">
      <w:pPr>
        <w:pStyle w:val="ListParagraph"/>
        <w:numPr>
          <w:ilvl w:val="0"/>
          <w:numId w:val="10"/>
        </w:numPr>
        <w:rPr>
          <w:rFonts w:ascii="Arial" w:hAnsi="Arial" w:cs="Arial"/>
          <w:b/>
          <w:sz w:val="20"/>
          <w:szCs w:val="20"/>
        </w:rPr>
      </w:pPr>
      <w:r>
        <w:rPr>
          <w:rFonts w:ascii="Arial" w:hAnsi="Arial" w:cs="Arial"/>
          <w:b/>
          <w:sz w:val="20"/>
          <w:szCs w:val="20"/>
        </w:rPr>
        <w:t>All young people will study both business (enterprise) and computing – allowing specialisation and more informed choice and progression into the senior phase.</w:t>
      </w:r>
    </w:p>
    <w:p w:rsidR="004E4F66" w:rsidRDefault="004E4F66" w:rsidP="00D3043E">
      <w:pPr>
        <w:pStyle w:val="ListParagraph"/>
        <w:numPr>
          <w:ilvl w:val="0"/>
          <w:numId w:val="10"/>
        </w:numPr>
        <w:rPr>
          <w:rFonts w:ascii="Arial" w:hAnsi="Arial" w:cs="Arial"/>
          <w:b/>
          <w:sz w:val="20"/>
          <w:szCs w:val="20"/>
        </w:rPr>
      </w:pPr>
      <w:r>
        <w:rPr>
          <w:rFonts w:ascii="Arial" w:hAnsi="Arial" w:cs="Arial"/>
          <w:b/>
          <w:sz w:val="20"/>
          <w:szCs w:val="20"/>
        </w:rPr>
        <w:t xml:space="preserve">Young people will choose the modern language they continue with into S3 – French or Spanish allowing for a considerable degree of personalisation and choice whilst maintaining the pathways for those who wish to continue with modern languages in the senior phase.  </w:t>
      </w:r>
    </w:p>
    <w:p w:rsidR="004E4F66" w:rsidRDefault="004E4F66" w:rsidP="00D3043E">
      <w:pPr>
        <w:pStyle w:val="ListParagraph"/>
        <w:numPr>
          <w:ilvl w:val="0"/>
          <w:numId w:val="10"/>
        </w:numPr>
        <w:rPr>
          <w:rFonts w:ascii="Arial" w:hAnsi="Arial" w:cs="Arial"/>
          <w:b/>
          <w:sz w:val="20"/>
          <w:szCs w:val="20"/>
        </w:rPr>
      </w:pPr>
      <w:r>
        <w:rPr>
          <w:rFonts w:ascii="Arial" w:hAnsi="Arial" w:cs="Arial"/>
          <w:b/>
          <w:sz w:val="20"/>
          <w:szCs w:val="20"/>
        </w:rPr>
        <w:t>Timetabling in PE will allow young people to choose either dance or sport.</w:t>
      </w:r>
    </w:p>
    <w:p w:rsidR="004E4F66" w:rsidRDefault="004E4F66" w:rsidP="00D3043E">
      <w:pPr>
        <w:pStyle w:val="ListParagraph"/>
        <w:numPr>
          <w:ilvl w:val="0"/>
          <w:numId w:val="10"/>
        </w:numPr>
        <w:rPr>
          <w:rFonts w:ascii="Arial" w:hAnsi="Arial" w:cs="Arial"/>
          <w:b/>
          <w:sz w:val="20"/>
          <w:szCs w:val="20"/>
        </w:rPr>
      </w:pPr>
      <w:r>
        <w:rPr>
          <w:rFonts w:ascii="Arial" w:hAnsi="Arial" w:cs="Arial"/>
          <w:b/>
          <w:sz w:val="20"/>
          <w:szCs w:val="20"/>
        </w:rPr>
        <w:t xml:space="preserve">Within curriculum areas teachers are planning for choice and specialisation </w:t>
      </w:r>
    </w:p>
    <w:p w:rsidR="004E4F66" w:rsidRDefault="004E4F66" w:rsidP="00D3043E">
      <w:pPr>
        <w:pStyle w:val="ListParagraph"/>
        <w:numPr>
          <w:ilvl w:val="0"/>
          <w:numId w:val="10"/>
        </w:numPr>
        <w:rPr>
          <w:rFonts w:ascii="Arial" w:hAnsi="Arial" w:cs="Arial"/>
          <w:b/>
          <w:sz w:val="20"/>
          <w:szCs w:val="20"/>
        </w:rPr>
      </w:pPr>
      <w:r w:rsidRPr="00B86130">
        <w:rPr>
          <w:rFonts w:ascii="Arial" w:hAnsi="Arial" w:cs="Arial"/>
          <w:b/>
          <w:sz w:val="20"/>
          <w:szCs w:val="20"/>
        </w:rPr>
        <w:t xml:space="preserve">In Design and Technology young people will have the opportunity to experience each of the specialisms that the department offers in the senior phase allowing for more informed choice.  </w:t>
      </w:r>
    </w:p>
    <w:p w:rsidR="004E4F66" w:rsidRDefault="004E4F66" w:rsidP="00D3043E">
      <w:pPr>
        <w:pStyle w:val="ListParagraph"/>
        <w:numPr>
          <w:ilvl w:val="0"/>
          <w:numId w:val="10"/>
        </w:numPr>
        <w:rPr>
          <w:rFonts w:ascii="Arial" w:hAnsi="Arial" w:cs="Arial"/>
          <w:b/>
          <w:sz w:val="20"/>
          <w:szCs w:val="20"/>
        </w:rPr>
      </w:pPr>
      <w:r>
        <w:rPr>
          <w:rFonts w:ascii="Arial" w:hAnsi="Arial" w:cs="Arial"/>
          <w:b/>
          <w:sz w:val="20"/>
          <w:szCs w:val="20"/>
        </w:rPr>
        <w:t xml:space="preserve">Within expressive arts the faculty PT is looking at the possibility of a creative industries course which would be delivered within the faculty and provide coherence as well as the opportunity for personalisation and choice.  </w:t>
      </w:r>
    </w:p>
    <w:p w:rsidR="004E4F66" w:rsidRPr="00B86130" w:rsidRDefault="004E4F66" w:rsidP="00B86130">
      <w:pPr>
        <w:rPr>
          <w:rFonts w:ascii="Arial" w:hAnsi="Arial" w:cs="Arial"/>
          <w:b/>
          <w:sz w:val="20"/>
          <w:szCs w:val="20"/>
        </w:rPr>
      </w:pPr>
    </w:p>
    <w:p w:rsidR="004E4F66" w:rsidRDefault="004E4F66">
      <w:pPr>
        <w:rPr>
          <w:rFonts w:ascii="Arial" w:hAnsi="Arial" w:cs="Arial"/>
          <w:b/>
          <w:sz w:val="20"/>
          <w:szCs w:val="20"/>
        </w:rPr>
      </w:pPr>
      <w:r>
        <w:rPr>
          <w:rFonts w:ascii="Arial" w:hAnsi="Arial" w:cs="Arial"/>
          <w:b/>
          <w:sz w:val="20"/>
          <w:szCs w:val="20"/>
        </w:rPr>
        <w:t xml:space="preserve">Consultation on the design of the curriculum took place over an extended period of time and continues within departments as they undertake review and refresh activities supported by the smt and link meetings.  Session 2013 – 14 will allow for further consultation on the </w:t>
      </w:r>
    </w:p>
    <w:p w:rsidR="004E4F66" w:rsidRDefault="004E4F66">
      <w:pPr>
        <w:rPr>
          <w:rFonts w:ascii="Arial" w:hAnsi="Arial" w:cs="Arial"/>
          <w:b/>
          <w:sz w:val="20"/>
          <w:szCs w:val="20"/>
        </w:rPr>
      </w:pPr>
      <w:r>
        <w:rPr>
          <w:rFonts w:ascii="Arial" w:hAnsi="Arial" w:cs="Arial"/>
          <w:b/>
          <w:sz w:val="20"/>
          <w:szCs w:val="20"/>
        </w:rPr>
        <w:br w:type="page"/>
      </w:r>
    </w:p>
    <w:p w:rsidR="004E4F66" w:rsidRPr="006A025E" w:rsidRDefault="004E4F66" w:rsidP="007C7418">
      <w:pPr>
        <w:rPr>
          <w:rFonts w:ascii="Arial" w:hAnsi="Arial" w:cs="Arial"/>
          <w:b/>
          <w:sz w:val="20"/>
          <w:szCs w:val="20"/>
        </w:rPr>
      </w:pPr>
      <w:r w:rsidRPr="006A025E">
        <w:rPr>
          <w:rFonts w:ascii="Arial" w:hAnsi="Arial" w:cs="Arial"/>
          <w:b/>
          <w:sz w:val="20"/>
          <w:szCs w:val="20"/>
        </w:rPr>
        <w:t xml:space="preserve">Curriculum for Excellence Measures </w:t>
      </w:r>
      <w:r w:rsidR="0082094B">
        <w:rPr>
          <w:rFonts w:ascii="Arial" w:hAnsi="Arial" w:cs="Arial"/>
          <w:b/>
          <w:sz w:val="20"/>
          <w:szCs w:val="20"/>
        </w:rPr>
        <w:tab/>
      </w:r>
      <w:r w:rsidR="0082094B">
        <w:rPr>
          <w:rFonts w:ascii="Arial" w:hAnsi="Arial" w:cs="Arial"/>
          <w:b/>
          <w:sz w:val="20"/>
          <w:szCs w:val="20"/>
        </w:rPr>
        <w:tab/>
      </w:r>
      <w:r w:rsidR="0082094B">
        <w:rPr>
          <w:rFonts w:ascii="Arial" w:hAnsi="Arial" w:cs="Arial"/>
          <w:b/>
          <w:sz w:val="20"/>
          <w:szCs w:val="20"/>
        </w:rPr>
        <w:tab/>
      </w:r>
      <w:r w:rsidR="0082094B">
        <w:rPr>
          <w:rFonts w:ascii="Arial" w:hAnsi="Arial" w:cs="Arial"/>
          <w:b/>
          <w:sz w:val="20"/>
          <w:szCs w:val="20"/>
        </w:rPr>
        <w:tab/>
      </w:r>
      <w:r w:rsidR="0082094B">
        <w:rPr>
          <w:rFonts w:ascii="Arial" w:hAnsi="Arial" w:cs="Arial"/>
          <w:b/>
          <w:sz w:val="20"/>
          <w:szCs w:val="20"/>
        </w:rPr>
        <w:tab/>
      </w:r>
      <w:r w:rsidR="0082094B">
        <w:rPr>
          <w:rFonts w:ascii="Arial" w:hAnsi="Arial" w:cs="Arial"/>
          <w:b/>
          <w:sz w:val="20"/>
          <w:szCs w:val="20"/>
        </w:rPr>
        <w:tab/>
      </w:r>
      <w:r w:rsidR="0082094B">
        <w:rPr>
          <w:rFonts w:ascii="Arial" w:hAnsi="Arial" w:cs="Arial"/>
          <w:b/>
          <w:sz w:val="20"/>
          <w:szCs w:val="20"/>
        </w:rPr>
        <w:tab/>
      </w:r>
      <w:r w:rsidR="0082094B">
        <w:rPr>
          <w:rFonts w:ascii="Arial" w:hAnsi="Arial" w:cs="Arial"/>
          <w:b/>
          <w:sz w:val="20"/>
          <w:szCs w:val="20"/>
        </w:rPr>
        <w:tab/>
      </w:r>
      <w:r w:rsidR="0082094B">
        <w:rPr>
          <w:rFonts w:ascii="Arial" w:hAnsi="Arial" w:cs="Arial"/>
          <w:b/>
          <w:sz w:val="20"/>
          <w:szCs w:val="20"/>
        </w:rPr>
        <w:tab/>
      </w:r>
      <w:r w:rsidR="0082094B">
        <w:rPr>
          <w:rFonts w:ascii="Arial" w:hAnsi="Arial" w:cs="Arial"/>
          <w:b/>
          <w:sz w:val="20"/>
          <w:szCs w:val="20"/>
        </w:rPr>
        <w:tab/>
      </w:r>
      <w:r w:rsidR="0082094B">
        <w:rPr>
          <w:rFonts w:ascii="Arial" w:hAnsi="Arial" w:cs="Arial"/>
          <w:b/>
          <w:sz w:val="20"/>
          <w:szCs w:val="20"/>
        </w:rPr>
        <w:tab/>
      </w:r>
      <w:r w:rsidR="0082094B">
        <w:rPr>
          <w:rFonts w:ascii="Arial" w:hAnsi="Arial" w:cs="Arial"/>
          <w:b/>
          <w:sz w:val="20"/>
          <w:szCs w:val="20"/>
        </w:rPr>
        <w:tab/>
      </w:r>
      <w:r w:rsidR="0082094B">
        <w:rPr>
          <w:rFonts w:ascii="Arial" w:hAnsi="Arial" w:cs="Arial"/>
          <w:b/>
          <w:sz w:val="20"/>
          <w:szCs w:val="20"/>
        </w:rPr>
        <w:tab/>
      </w:r>
      <w:r w:rsidR="0082094B">
        <w:rPr>
          <w:rFonts w:ascii="Arial" w:hAnsi="Arial" w:cs="Arial"/>
          <w:b/>
          <w:sz w:val="20"/>
          <w:szCs w:val="20"/>
        </w:rPr>
        <w:tab/>
      </w:r>
      <w:r w:rsidR="0082094B">
        <w:rPr>
          <w:rFonts w:ascii="Arial" w:hAnsi="Arial" w:cs="Arial"/>
          <w:b/>
          <w:sz w:val="20"/>
          <w:szCs w:val="20"/>
        </w:rPr>
        <w:tab/>
        <w:t>Appendix C</w:t>
      </w:r>
    </w:p>
    <w:p w:rsidR="004E4F66" w:rsidRPr="006A025E" w:rsidRDefault="004E4F66" w:rsidP="007C741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768"/>
        <w:gridCol w:w="2208"/>
        <w:gridCol w:w="796"/>
        <w:gridCol w:w="2181"/>
        <w:gridCol w:w="823"/>
        <w:gridCol w:w="2154"/>
        <w:gridCol w:w="850"/>
      </w:tblGrid>
      <w:tr w:rsidR="004E4F66" w:rsidRPr="006A025E" w:rsidTr="007C7418">
        <w:trPr>
          <w:trHeight w:val="510"/>
        </w:trPr>
        <w:tc>
          <w:tcPr>
            <w:tcW w:w="2235" w:type="dxa"/>
            <w:shd w:val="pct20" w:color="auto" w:fill="auto"/>
          </w:tcPr>
          <w:p w:rsidR="004E4F66" w:rsidRPr="006A025E" w:rsidRDefault="004E4F66" w:rsidP="007C7418">
            <w:pPr>
              <w:spacing w:before="120"/>
              <w:rPr>
                <w:rFonts w:ascii="Arial" w:hAnsi="Arial" w:cs="Arial"/>
                <w:sz w:val="20"/>
                <w:szCs w:val="20"/>
              </w:rPr>
            </w:pPr>
            <w:r w:rsidRPr="006A025E">
              <w:rPr>
                <w:rFonts w:ascii="Arial" w:hAnsi="Arial" w:cs="Arial"/>
                <w:sz w:val="20"/>
                <w:szCs w:val="20"/>
              </w:rPr>
              <w:t>1</w:t>
            </w:r>
            <w:r w:rsidRPr="006A025E">
              <w:rPr>
                <w:rFonts w:ascii="Arial" w:hAnsi="Arial" w:cs="Arial"/>
                <w:sz w:val="20"/>
                <w:szCs w:val="20"/>
                <w:vertAlign w:val="superscript"/>
              </w:rPr>
              <w:t>st Developing</w:t>
            </w:r>
          </w:p>
        </w:tc>
        <w:tc>
          <w:tcPr>
            <w:tcW w:w="768" w:type="dxa"/>
            <w:shd w:val="pct20" w:color="auto" w:fill="auto"/>
          </w:tcPr>
          <w:p w:rsidR="004E4F66" w:rsidRPr="006A025E" w:rsidRDefault="004E4F66" w:rsidP="007C7418">
            <w:pPr>
              <w:spacing w:before="120"/>
              <w:jc w:val="center"/>
              <w:rPr>
                <w:rFonts w:ascii="Arial" w:hAnsi="Arial" w:cs="Arial"/>
                <w:b/>
                <w:sz w:val="20"/>
                <w:szCs w:val="20"/>
              </w:rPr>
            </w:pPr>
            <w:r w:rsidRPr="006A025E">
              <w:rPr>
                <w:rFonts w:ascii="Arial" w:hAnsi="Arial" w:cs="Arial"/>
                <w:b/>
                <w:sz w:val="20"/>
                <w:szCs w:val="20"/>
              </w:rPr>
              <w:t>1</w:t>
            </w:r>
          </w:p>
        </w:tc>
        <w:tc>
          <w:tcPr>
            <w:tcW w:w="2208" w:type="dxa"/>
            <w:shd w:val="pct20" w:color="auto" w:fill="auto"/>
          </w:tcPr>
          <w:p w:rsidR="004E4F66" w:rsidRPr="006A025E" w:rsidRDefault="004E4F66" w:rsidP="007C7418">
            <w:pPr>
              <w:spacing w:before="120"/>
              <w:rPr>
                <w:rFonts w:ascii="Arial" w:hAnsi="Arial" w:cs="Arial"/>
                <w:sz w:val="20"/>
                <w:szCs w:val="20"/>
              </w:rPr>
            </w:pPr>
            <w:r w:rsidRPr="006A025E">
              <w:rPr>
                <w:rFonts w:ascii="Arial" w:hAnsi="Arial" w:cs="Arial"/>
                <w:sz w:val="20"/>
                <w:szCs w:val="20"/>
              </w:rPr>
              <w:t>2</w:t>
            </w:r>
            <w:r w:rsidRPr="006A025E">
              <w:rPr>
                <w:rFonts w:ascii="Arial" w:hAnsi="Arial" w:cs="Arial"/>
                <w:sz w:val="20"/>
                <w:szCs w:val="20"/>
                <w:vertAlign w:val="superscript"/>
              </w:rPr>
              <w:t>nd</w:t>
            </w:r>
            <w:r w:rsidRPr="006A025E">
              <w:rPr>
                <w:rFonts w:ascii="Arial" w:hAnsi="Arial" w:cs="Arial"/>
                <w:sz w:val="20"/>
                <w:szCs w:val="20"/>
              </w:rPr>
              <w:t xml:space="preserve"> </w:t>
            </w:r>
            <w:r w:rsidRPr="006A025E">
              <w:rPr>
                <w:rFonts w:ascii="Arial" w:hAnsi="Arial" w:cs="Arial"/>
                <w:sz w:val="20"/>
                <w:szCs w:val="20"/>
                <w:vertAlign w:val="superscript"/>
              </w:rPr>
              <w:t>Developing</w:t>
            </w:r>
          </w:p>
        </w:tc>
        <w:tc>
          <w:tcPr>
            <w:tcW w:w="796" w:type="dxa"/>
            <w:shd w:val="pct20" w:color="auto" w:fill="auto"/>
          </w:tcPr>
          <w:p w:rsidR="004E4F66" w:rsidRPr="006A025E" w:rsidRDefault="004E4F66" w:rsidP="007C7418">
            <w:pPr>
              <w:spacing w:before="120"/>
              <w:jc w:val="center"/>
              <w:rPr>
                <w:rFonts w:ascii="Arial" w:hAnsi="Arial" w:cs="Arial"/>
                <w:b/>
                <w:sz w:val="20"/>
                <w:szCs w:val="20"/>
              </w:rPr>
            </w:pPr>
            <w:r w:rsidRPr="006A025E">
              <w:rPr>
                <w:rFonts w:ascii="Arial" w:hAnsi="Arial" w:cs="Arial"/>
                <w:b/>
                <w:sz w:val="20"/>
                <w:szCs w:val="20"/>
              </w:rPr>
              <w:t>4</w:t>
            </w:r>
          </w:p>
        </w:tc>
        <w:tc>
          <w:tcPr>
            <w:tcW w:w="2181" w:type="dxa"/>
            <w:shd w:val="pct20" w:color="auto" w:fill="auto"/>
          </w:tcPr>
          <w:p w:rsidR="004E4F66" w:rsidRPr="006A025E" w:rsidRDefault="004E4F66" w:rsidP="007C7418">
            <w:pPr>
              <w:spacing w:before="120"/>
              <w:rPr>
                <w:rFonts w:ascii="Arial" w:hAnsi="Arial" w:cs="Arial"/>
                <w:sz w:val="20"/>
                <w:szCs w:val="20"/>
              </w:rPr>
            </w:pPr>
            <w:r w:rsidRPr="006A025E">
              <w:rPr>
                <w:rFonts w:ascii="Arial" w:hAnsi="Arial" w:cs="Arial"/>
                <w:sz w:val="20"/>
                <w:szCs w:val="20"/>
              </w:rPr>
              <w:t>3</w:t>
            </w:r>
            <w:r w:rsidRPr="006A025E">
              <w:rPr>
                <w:rFonts w:ascii="Arial" w:hAnsi="Arial" w:cs="Arial"/>
                <w:sz w:val="20"/>
                <w:szCs w:val="20"/>
                <w:vertAlign w:val="superscript"/>
              </w:rPr>
              <w:t>rd</w:t>
            </w:r>
            <w:r w:rsidRPr="006A025E">
              <w:rPr>
                <w:rFonts w:ascii="Arial" w:hAnsi="Arial" w:cs="Arial"/>
                <w:sz w:val="20"/>
                <w:szCs w:val="20"/>
              </w:rPr>
              <w:t xml:space="preserve"> </w:t>
            </w:r>
            <w:r w:rsidRPr="006A025E">
              <w:rPr>
                <w:rFonts w:ascii="Arial" w:hAnsi="Arial" w:cs="Arial"/>
                <w:sz w:val="20"/>
                <w:szCs w:val="20"/>
                <w:vertAlign w:val="superscript"/>
              </w:rPr>
              <w:t>Developing</w:t>
            </w:r>
          </w:p>
        </w:tc>
        <w:tc>
          <w:tcPr>
            <w:tcW w:w="823" w:type="dxa"/>
            <w:shd w:val="pct20" w:color="auto" w:fill="auto"/>
          </w:tcPr>
          <w:p w:rsidR="004E4F66" w:rsidRPr="006A025E" w:rsidRDefault="004E4F66" w:rsidP="007C7418">
            <w:pPr>
              <w:spacing w:before="120"/>
              <w:jc w:val="center"/>
              <w:rPr>
                <w:rFonts w:ascii="Arial" w:hAnsi="Arial" w:cs="Arial"/>
                <w:b/>
                <w:sz w:val="20"/>
                <w:szCs w:val="20"/>
              </w:rPr>
            </w:pPr>
            <w:r w:rsidRPr="006A025E">
              <w:rPr>
                <w:rFonts w:ascii="Arial" w:hAnsi="Arial" w:cs="Arial"/>
                <w:b/>
                <w:sz w:val="20"/>
                <w:szCs w:val="20"/>
              </w:rPr>
              <w:t>7</w:t>
            </w:r>
          </w:p>
        </w:tc>
        <w:tc>
          <w:tcPr>
            <w:tcW w:w="2154" w:type="dxa"/>
            <w:shd w:val="pct20" w:color="auto" w:fill="auto"/>
          </w:tcPr>
          <w:p w:rsidR="004E4F66" w:rsidRPr="006A025E" w:rsidRDefault="004E4F66" w:rsidP="007C7418">
            <w:pPr>
              <w:spacing w:before="120"/>
              <w:rPr>
                <w:rFonts w:ascii="Arial" w:hAnsi="Arial" w:cs="Arial"/>
                <w:sz w:val="20"/>
                <w:szCs w:val="20"/>
              </w:rPr>
            </w:pPr>
            <w:r w:rsidRPr="006A025E">
              <w:rPr>
                <w:rFonts w:ascii="Arial" w:hAnsi="Arial" w:cs="Arial"/>
                <w:sz w:val="20"/>
                <w:szCs w:val="20"/>
              </w:rPr>
              <w:t>4</w:t>
            </w:r>
            <w:r w:rsidRPr="006A025E">
              <w:rPr>
                <w:rFonts w:ascii="Arial" w:hAnsi="Arial" w:cs="Arial"/>
                <w:sz w:val="20"/>
                <w:szCs w:val="20"/>
                <w:vertAlign w:val="superscript"/>
              </w:rPr>
              <w:t>th</w:t>
            </w:r>
            <w:r w:rsidRPr="006A025E">
              <w:rPr>
                <w:rFonts w:ascii="Arial" w:hAnsi="Arial" w:cs="Arial"/>
                <w:sz w:val="20"/>
                <w:szCs w:val="20"/>
              </w:rPr>
              <w:t xml:space="preserve"> </w:t>
            </w:r>
            <w:r w:rsidRPr="006A025E">
              <w:rPr>
                <w:rFonts w:ascii="Arial" w:hAnsi="Arial" w:cs="Arial"/>
                <w:sz w:val="20"/>
                <w:szCs w:val="20"/>
                <w:vertAlign w:val="superscript"/>
              </w:rPr>
              <w:t>Developing</w:t>
            </w:r>
          </w:p>
        </w:tc>
        <w:tc>
          <w:tcPr>
            <w:tcW w:w="850" w:type="dxa"/>
            <w:shd w:val="pct20" w:color="auto" w:fill="auto"/>
          </w:tcPr>
          <w:p w:rsidR="004E4F66" w:rsidRPr="006A025E" w:rsidRDefault="004E4F66" w:rsidP="007C7418">
            <w:pPr>
              <w:spacing w:before="120"/>
              <w:jc w:val="center"/>
              <w:rPr>
                <w:rFonts w:ascii="Arial" w:hAnsi="Arial" w:cs="Arial"/>
                <w:b/>
                <w:sz w:val="20"/>
                <w:szCs w:val="20"/>
              </w:rPr>
            </w:pPr>
            <w:r w:rsidRPr="006A025E">
              <w:rPr>
                <w:rFonts w:ascii="Arial" w:hAnsi="Arial" w:cs="Arial"/>
                <w:b/>
                <w:sz w:val="20"/>
                <w:szCs w:val="20"/>
              </w:rPr>
              <w:t>10</w:t>
            </w:r>
          </w:p>
        </w:tc>
      </w:tr>
      <w:tr w:rsidR="004E4F66" w:rsidRPr="006A025E" w:rsidTr="007C7418">
        <w:trPr>
          <w:trHeight w:val="510"/>
        </w:trPr>
        <w:tc>
          <w:tcPr>
            <w:tcW w:w="2235" w:type="dxa"/>
            <w:shd w:val="pct20" w:color="auto" w:fill="auto"/>
          </w:tcPr>
          <w:p w:rsidR="004E4F66" w:rsidRPr="006A025E" w:rsidRDefault="004E4F66" w:rsidP="007C7418">
            <w:pPr>
              <w:spacing w:before="120"/>
              <w:rPr>
                <w:rFonts w:ascii="Arial" w:hAnsi="Arial" w:cs="Arial"/>
                <w:sz w:val="20"/>
                <w:szCs w:val="20"/>
              </w:rPr>
            </w:pPr>
            <w:r w:rsidRPr="006A025E">
              <w:rPr>
                <w:rFonts w:ascii="Arial" w:hAnsi="Arial" w:cs="Arial"/>
                <w:sz w:val="20"/>
                <w:szCs w:val="20"/>
              </w:rPr>
              <w:t>1</w:t>
            </w:r>
            <w:r w:rsidRPr="006A025E">
              <w:rPr>
                <w:rFonts w:ascii="Arial" w:hAnsi="Arial" w:cs="Arial"/>
                <w:sz w:val="20"/>
                <w:szCs w:val="20"/>
                <w:vertAlign w:val="superscript"/>
              </w:rPr>
              <w:t>st Consolidating</w:t>
            </w:r>
          </w:p>
        </w:tc>
        <w:tc>
          <w:tcPr>
            <w:tcW w:w="768" w:type="dxa"/>
            <w:shd w:val="pct20" w:color="auto" w:fill="auto"/>
          </w:tcPr>
          <w:p w:rsidR="004E4F66" w:rsidRPr="006A025E" w:rsidRDefault="004E4F66" w:rsidP="007C7418">
            <w:pPr>
              <w:spacing w:before="120"/>
              <w:jc w:val="center"/>
              <w:rPr>
                <w:rFonts w:ascii="Arial" w:hAnsi="Arial" w:cs="Arial"/>
                <w:b/>
                <w:sz w:val="20"/>
                <w:szCs w:val="20"/>
              </w:rPr>
            </w:pPr>
            <w:r w:rsidRPr="006A025E">
              <w:rPr>
                <w:rFonts w:ascii="Arial" w:hAnsi="Arial" w:cs="Arial"/>
                <w:b/>
                <w:sz w:val="20"/>
                <w:szCs w:val="20"/>
              </w:rPr>
              <w:t>2</w:t>
            </w:r>
          </w:p>
        </w:tc>
        <w:tc>
          <w:tcPr>
            <w:tcW w:w="2208" w:type="dxa"/>
            <w:shd w:val="pct20" w:color="auto" w:fill="auto"/>
          </w:tcPr>
          <w:p w:rsidR="004E4F66" w:rsidRPr="006A025E" w:rsidRDefault="004E4F66" w:rsidP="007C7418">
            <w:pPr>
              <w:spacing w:before="120"/>
              <w:rPr>
                <w:rFonts w:ascii="Arial" w:hAnsi="Arial" w:cs="Arial"/>
                <w:sz w:val="20"/>
                <w:szCs w:val="20"/>
              </w:rPr>
            </w:pPr>
            <w:r w:rsidRPr="006A025E">
              <w:rPr>
                <w:rFonts w:ascii="Arial" w:hAnsi="Arial" w:cs="Arial"/>
                <w:sz w:val="20"/>
                <w:szCs w:val="20"/>
              </w:rPr>
              <w:t>2</w:t>
            </w:r>
            <w:r w:rsidRPr="006A025E">
              <w:rPr>
                <w:rFonts w:ascii="Arial" w:hAnsi="Arial" w:cs="Arial"/>
                <w:sz w:val="20"/>
                <w:szCs w:val="20"/>
                <w:vertAlign w:val="superscript"/>
              </w:rPr>
              <w:t>nd Consolidating</w:t>
            </w:r>
          </w:p>
        </w:tc>
        <w:tc>
          <w:tcPr>
            <w:tcW w:w="796" w:type="dxa"/>
            <w:shd w:val="pct20" w:color="auto" w:fill="auto"/>
          </w:tcPr>
          <w:p w:rsidR="004E4F66" w:rsidRPr="006A025E" w:rsidRDefault="004E4F66" w:rsidP="007C7418">
            <w:pPr>
              <w:spacing w:before="120"/>
              <w:jc w:val="center"/>
              <w:rPr>
                <w:rFonts w:ascii="Arial" w:hAnsi="Arial" w:cs="Arial"/>
                <w:b/>
                <w:sz w:val="20"/>
                <w:szCs w:val="20"/>
              </w:rPr>
            </w:pPr>
            <w:r w:rsidRPr="006A025E">
              <w:rPr>
                <w:rFonts w:ascii="Arial" w:hAnsi="Arial" w:cs="Arial"/>
                <w:b/>
                <w:sz w:val="20"/>
                <w:szCs w:val="20"/>
              </w:rPr>
              <w:t>5</w:t>
            </w:r>
          </w:p>
        </w:tc>
        <w:tc>
          <w:tcPr>
            <w:tcW w:w="2181" w:type="dxa"/>
            <w:shd w:val="pct20" w:color="auto" w:fill="auto"/>
          </w:tcPr>
          <w:p w:rsidR="004E4F66" w:rsidRPr="006A025E" w:rsidRDefault="004E4F66" w:rsidP="007C7418">
            <w:pPr>
              <w:spacing w:before="120"/>
              <w:rPr>
                <w:rFonts w:ascii="Arial" w:hAnsi="Arial" w:cs="Arial"/>
                <w:sz w:val="20"/>
                <w:szCs w:val="20"/>
              </w:rPr>
            </w:pPr>
            <w:r w:rsidRPr="006A025E">
              <w:rPr>
                <w:rFonts w:ascii="Arial" w:hAnsi="Arial" w:cs="Arial"/>
                <w:sz w:val="20"/>
                <w:szCs w:val="20"/>
              </w:rPr>
              <w:t>3</w:t>
            </w:r>
            <w:r w:rsidRPr="006A025E">
              <w:rPr>
                <w:rFonts w:ascii="Arial" w:hAnsi="Arial" w:cs="Arial"/>
                <w:sz w:val="20"/>
                <w:szCs w:val="20"/>
                <w:vertAlign w:val="superscript"/>
              </w:rPr>
              <w:t>rd</w:t>
            </w:r>
            <w:r w:rsidRPr="006A025E">
              <w:rPr>
                <w:rFonts w:ascii="Arial" w:hAnsi="Arial" w:cs="Arial"/>
                <w:sz w:val="20"/>
                <w:szCs w:val="20"/>
              </w:rPr>
              <w:t xml:space="preserve"> </w:t>
            </w:r>
            <w:r w:rsidRPr="006A025E">
              <w:rPr>
                <w:rFonts w:ascii="Arial" w:hAnsi="Arial" w:cs="Arial"/>
                <w:sz w:val="20"/>
                <w:szCs w:val="20"/>
                <w:vertAlign w:val="superscript"/>
              </w:rPr>
              <w:t>Consolidating</w:t>
            </w:r>
          </w:p>
        </w:tc>
        <w:tc>
          <w:tcPr>
            <w:tcW w:w="823" w:type="dxa"/>
            <w:shd w:val="pct20" w:color="auto" w:fill="auto"/>
          </w:tcPr>
          <w:p w:rsidR="004E4F66" w:rsidRPr="006A025E" w:rsidRDefault="004E4F66" w:rsidP="007C7418">
            <w:pPr>
              <w:spacing w:before="120"/>
              <w:jc w:val="center"/>
              <w:rPr>
                <w:rFonts w:ascii="Arial" w:hAnsi="Arial" w:cs="Arial"/>
                <w:b/>
                <w:sz w:val="20"/>
                <w:szCs w:val="20"/>
              </w:rPr>
            </w:pPr>
            <w:r w:rsidRPr="006A025E">
              <w:rPr>
                <w:rFonts w:ascii="Arial" w:hAnsi="Arial" w:cs="Arial"/>
                <w:b/>
                <w:sz w:val="20"/>
                <w:szCs w:val="20"/>
              </w:rPr>
              <w:t>8</w:t>
            </w:r>
          </w:p>
        </w:tc>
        <w:tc>
          <w:tcPr>
            <w:tcW w:w="2154" w:type="dxa"/>
            <w:shd w:val="pct20" w:color="auto" w:fill="auto"/>
          </w:tcPr>
          <w:p w:rsidR="004E4F66" w:rsidRPr="006A025E" w:rsidRDefault="004E4F66" w:rsidP="007C7418">
            <w:pPr>
              <w:spacing w:before="120"/>
              <w:rPr>
                <w:rFonts w:ascii="Arial" w:hAnsi="Arial" w:cs="Arial"/>
                <w:sz w:val="20"/>
                <w:szCs w:val="20"/>
              </w:rPr>
            </w:pPr>
            <w:r w:rsidRPr="006A025E">
              <w:rPr>
                <w:rFonts w:ascii="Arial" w:hAnsi="Arial" w:cs="Arial"/>
                <w:sz w:val="20"/>
                <w:szCs w:val="20"/>
              </w:rPr>
              <w:t>4</w:t>
            </w:r>
            <w:r w:rsidRPr="006A025E">
              <w:rPr>
                <w:rFonts w:ascii="Arial" w:hAnsi="Arial" w:cs="Arial"/>
                <w:sz w:val="20"/>
                <w:szCs w:val="20"/>
                <w:vertAlign w:val="superscript"/>
              </w:rPr>
              <w:t>th</w:t>
            </w:r>
            <w:r w:rsidRPr="006A025E">
              <w:rPr>
                <w:rFonts w:ascii="Arial" w:hAnsi="Arial" w:cs="Arial"/>
                <w:sz w:val="20"/>
                <w:szCs w:val="20"/>
              </w:rPr>
              <w:t xml:space="preserve"> </w:t>
            </w:r>
            <w:r w:rsidRPr="006A025E">
              <w:rPr>
                <w:rFonts w:ascii="Arial" w:hAnsi="Arial" w:cs="Arial"/>
                <w:sz w:val="20"/>
                <w:szCs w:val="20"/>
                <w:vertAlign w:val="superscript"/>
              </w:rPr>
              <w:t>Consolidating</w:t>
            </w:r>
          </w:p>
        </w:tc>
        <w:tc>
          <w:tcPr>
            <w:tcW w:w="850" w:type="dxa"/>
            <w:shd w:val="pct20" w:color="auto" w:fill="auto"/>
          </w:tcPr>
          <w:p w:rsidR="004E4F66" w:rsidRPr="006A025E" w:rsidRDefault="004E4F66" w:rsidP="007C7418">
            <w:pPr>
              <w:spacing w:before="120"/>
              <w:jc w:val="center"/>
              <w:rPr>
                <w:rFonts w:ascii="Arial" w:hAnsi="Arial" w:cs="Arial"/>
                <w:b/>
                <w:sz w:val="20"/>
                <w:szCs w:val="20"/>
              </w:rPr>
            </w:pPr>
            <w:r w:rsidRPr="006A025E">
              <w:rPr>
                <w:rFonts w:ascii="Arial" w:hAnsi="Arial" w:cs="Arial"/>
                <w:b/>
                <w:sz w:val="20"/>
                <w:szCs w:val="20"/>
              </w:rPr>
              <w:t>11</w:t>
            </w:r>
          </w:p>
        </w:tc>
      </w:tr>
      <w:tr w:rsidR="004E4F66" w:rsidRPr="006A025E" w:rsidTr="007C7418">
        <w:trPr>
          <w:trHeight w:val="510"/>
        </w:trPr>
        <w:tc>
          <w:tcPr>
            <w:tcW w:w="2235" w:type="dxa"/>
            <w:shd w:val="pct20" w:color="auto" w:fill="auto"/>
          </w:tcPr>
          <w:p w:rsidR="004E4F66" w:rsidRPr="006A025E" w:rsidRDefault="004E4F66" w:rsidP="007C7418">
            <w:pPr>
              <w:spacing w:before="120"/>
              <w:rPr>
                <w:rFonts w:ascii="Arial" w:hAnsi="Arial" w:cs="Arial"/>
                <w:sz w:val="20"/>
                <w:szCs w:val="20"/>
              </w:rPr>
            </w:pPr>
            <w:r w:rsidRPr="006A025E">
              <w:rPr>
                <w:rFonts w:ascii="Arial" w:hAnsi="Arial" w:cs="Arial"/>
                <w:sz w:val="20"/>
                <w:szCs w:val="20"/>
              </w:rPr>
              <w:t>1</w:t>
            </w:r>
            <w:r w:rsidRPr="006A025E">
              <w:rPr>
                <w:rFonts w:ascii="Arial" w:hAnsi="Arial" w:cs="Arial"/>
                <w:sz w:val="20"/>
                <w:szCs w:val="20"/>
                <w:vertAlign w:val="superscript"/>
              </w:rPr>
              <w:t>st Secure</w:t>
            </w:r>
          </w:p>
        </w:tc>
        <w:tc>
          <w:tcPr>
            <w:tcW w:w="768" w:type="dxa"/>
            <w:shd w:val="pct20" w:color="auto" w:fill="auto"/>
          </w:tcPr>
          <w:p w:rsidR="004E4F66" w:rsidRPr="006A025E" w:rsidRDefault="004E4F66" w:rsidP="007C7418">
            <w:pPr>
              <w:spacing w:before="120"/>
              <w:jc w:val="center"/>
              <w:rPr>
                <w:rFonts w:ascii="Arial" w:hAnsi="Arial" w:cs="Arial"/>
                <w:b/>
                <w:sz w:val="20"/>
                <w:szCs w:val="20"/>
              </w:rPr>
            </w:pPr>
            <w:r w:rsidRPr="006A025E">
              <w:rPr>
                <w:rFonts w:ascii="Arial" w:hAnsi="Arial" w:cs="Arial"/>
                <w:b/>
                <w:sz w:val="20"/>
                <w:szCs w:val="20"/>
              </w:rPr>
              <w:t>3</w:t>
            </w:r>
          </w:p>
        </w:tc>
        <w:tc>
          <w:tcPr>
            <w:tcW w:w="2208" w:type="dxa"/>
            <w:shd w:val="pct20" w:color="auto" w:fill="auto"/>
          </w:tcPr>
          <w:p w:rsidR="004E4F66" w:rsidRPr="006A025E" w:rsidRDefault="004E4F66" w:rsidP="007C7418">
            <w:pPr>
              <w:spacing w:before="120"/>
              <w:rPr>
                <w:rFonts w:ascii="Arial" w:hAnsi="Arial" w:cs="Arial"/>
                <w:sz w:val="20"/>
                <w:szCs w:val="20"/>
              </w:rPr>
            </w:pPr>
            <w:r w:rsidRPr="006A025E">
              <w:rPr>
                <w:rFonts w:ascii="Arial" w:hAnsi="Arial" w:cs="Arial"/>
                <w:sz w:val="20"/>
                <w:szCs w:val="20"/>
              </w:rPr>
              <w:t>2</w:t>
            </w:r>
            <w:r w:rsidRPr="006A025E">
              <w:rPr>
                <w:rFonts w:ascii="Arial" w:hAnsi="Arial" w:cs="Arial"/>
                <w:sz w:val="20"/>
                <w:szCs w:val="20"/>
                <w:vertAlign w:val="superscript"/>
              </w:rPr>
              <w:t>nd</w:t>
            </w:r>
            <w:r w:rsidRPr="006A025E">
              <w:rPr>
                <w:rFonts w:ascii="Arial" w:hAnsi="Arial" w:cs="Arial"/>
                <w:sz w:val="20"/>
                <w:szCs w:val="20"/>
              </w:rPr>
              <w:t xml:space="preserve"> </w:t>
            </w:r>
            <w:r w:rsidRPr="006A025E">
              <w:rPr>
                <w:rFonts w:ascii="Arial" w:hAnsi="Arial" w:cs="Arial"/>
                <w:sz w:val="20"/>
                <w:szCs w:val="20"/>
                <w:vertAlign w:val="superscript"/>
              </w:rPr>
              <w:t xml:space="preserve"> Secure</w:t>
            </w:r>
          </w:p>
        </w:tc>
        <w:tc>
          <w:tcPr>
            <w:tcW w:w="796" w:type="dxa"/>
            <w:shd w:val="pct20" w:color="auto" w:fill="auto"/>
          </w:tcPr>
          <w:p w:rsidR="004E4F66" w:rsidRPr="006A025E" w:rsidRDefault="004E4F66" w:rsidP="007C7418">
            <w:pPr>
              <w:spacing w:before="120"/>
              <w:jc w:val="center"/>
              <w:rPr>
                <w:rFonts w:ascii="Arial" w:hAnsi="Arial" w:cs="Arial"/>
                <w:b/>
                <w:sz w:val="20"/>
                <w:szCs w:val="20"/>
              </w:rPr>
            </w:pPr>
            <w:r w:rsidRPr="006A025E">
              <w:rPr>
                <w:rFonts w:ascii="Arial" w:hAnsi="Arial" w:cs="Arial"/>
                <w:b/>
                <w:sz w:val="20"/>
                <w:szCs w:val="20"/>
              </w:rPr>
              <w:t>6</w:t>
            </w:r>
          </w:p>
        </w:tc>
        <w:tc>
          <w:tcPr>
            <w:tcW w:w="2181" w:type="dxa"/>
            <w:shd w:val="pct20" w:color="auto" w:fill="auto"/>
          </w:tcPr>
          <w:p w:rsidR="004E4F66" w:rsidRPr="006A025E" w:rsidRDefault="004E4F66" w:rsidP="007C7418">
            <w:pPr>
              <w:spacing w:before="120"/>
              <w:rPr>
                <w:rFonts w:ascii="Arial" w:hAnsi="Arial" w:cs="Arial"/>
                <w:sz w:val="20"/>
                <w:szCs w:val="20"/>
              </w:rPr>
            </w:pPr>
            <w:r w:rsidRPr="006A025E">
              <w:rPr>
                <w:rFonts w:ascii="Arial" w:hAnsi="Arial" w:cs="Arial"/>
                <w:sz w:val="20"/>
                <w:szCs w:val="20"/>
              </w:rPr>
              <w:t>3</w:t>
            </w:r>
            <w:r w:rsidRPr="006A025E">
              <w:rPr>
                <w:rFonts w:ascii="Arial" w:hAnsi="Arial" w:cs="Arial"/>
                <w:sz w:val="20"/>
                <w:szCs w:val="20"/>
                <w:vertAlign w:val="superscript"/>
              </w:rPr>
              <w:t>rd</w:t>
            </w:r>
            <w:r w:rsidRPr="006A025E">
              <w:rPr>
                <w:rFonts w:ascii="Arial" w:hAnsi="Arial" w:cs="Arial"/>
                <w:sz w:val="20"/>
                <w:szCs w:val="20"/>
              </w:rPr>
              <w:t xml:space="preserve"> </w:t>
            </w:r>
            <w:r w:rsidRPr="006A025E">
              <w:rPr>
                <w:rFonts w:ascii="Arial" w:hAnsi="Arial" w:cs="Arial"/>
                <w:sz w:val="20"/>
                <w:szCs w:val="20"/>
                <w:vertAlign w:val="superscript"/>
              </w:rPr>
              <w:t>Secure</w:t>
            </w:r>
          </w:p>
        </w:tc>
        <w:tc>
          <w:tcPr>
            <w:tcW w:w="823" w:type="dxa"/>
            <w:shd w:val="pct20" w:color="auto" w:fill="auto"/>
          </w:tcPr>
          <w:p w:rsidR="004E4F66" w:rsidRPr="006A025E" w:rsidRDefault="004E4F66" w:rsidP="007C7418">
            <w:pPr>
              <w:spacing w:before="120"/>
              <w:jc w:val="center"/>
              <w:rPr>
                <w:rFonts w:ascii="Arial" w:hAnsi="Arial" w:cs="Arial"/>
                <w:b/>
                <w:sz w:val="20"/>
                <w:szCs w:val="20"/>
              </w:rPr>
            </w:pPr>
            <w:r w:rsidRPr="006A025E">
              <w:rPr>
                <w:rFonts w:ascii="Arial" w:hAnsi="Arial" w:cs="Arial"/>
                <w:b/>
                <w:sz w:val="20"/>
                <w:szCs w:val="20"/>
              </w:rPr>
              <w:t>9</w:t>
            </w:r>
          </w:p>
        </w:tc>
        <w:tc>
          <w:tcPr>
            <w:tcW w:w="2154" w:type="dxa"/>
            <w:shd w:val="pct20" w:color="auto" w:fill="auto"/>
          </w:tcPr>
          <w:p w:rsidR="004E4F66" w:rsidRPr="006A025E" w:rsidRDefault="004E4F66" w:rsidP="007C7418">
            <w:pPr>
              <w:spacing w:before="120"/>
              <w:rPr>
                <w:rFonts w:ascii="Arial" w:hAnsi="Arial" w:cs="Arial"/>
                <w:sz w:val="20"/>
                <w:szCs w:val="20"/>
              </w:rPr>
            </w:pPr>
            <w:r w:rsidRPr="006A025E">
              <w:rPr>
                <w:rFonts w:ascii="Arial" w:hAnsi="Arial" w:cs="Arial"/>
                <w:sz w:val="20"/>
                <w:szCs w:val="20"/>
              </w:rPr>
              <w:t>4</w:t>
            </w:r>
            <w:r w:rsidRPr="006A025E">
              <w:rPr>
                <w:rFonts w:ascii="Arial" w:hAnsi="Arial" w:cs="Arial"/>
                <w:sz w:val="20"/>
                <w:szCs w:val="20"/>
                <w:vertAlign w:val="superscript"/>
              </w:rPr>
              <w:t>th</w:t>
            </w:r>
            <w:r w:rsidRPr="006A025E">
              <w:rPr>
                <w:rFonts w:ascii="Arial" w:hAnsi="Arial" w:cs="Arial"/>
                <w:sz w:val="20"/>
                <w:szCs w:val="20"/>
              </w:rPr>
              <w:t xml:space="preserve"> </w:t>
            </w:r>
            <w:r w:rsidRPr="006A025E">
              <w:rPr>
                <w:rFonts w:ascii="Arial" w:hAnsi="Arial" w:cs="Arial"/>
                <w:sz w:val="20"/>
                <w:szCs w:val="20"/>
                <w:vertAlign w:val="superscript"/>
              </w:rPr>
              <w:t>Secure</w:t>
            </w:r>
          </w:p>
        </w:tc>
        <w:tc>
          <w:tcPr>
            <w:tcW w:w="850" w:type="dxa"/>
            <w:shd w:val="pct20" w:color="auto" w:fill="auto"/>
          </w:tcPr>
          <w:p w:rsidR="004E4F66" w:rsidRPr="006A025E" w:rsidRDefault="004E4F66" w:rsidP="007C7418">
            <w:pPr>
              <w:spacing w:before="120"/>
              <w:jc w:val="center"/>
              <w:rPr>
                <w:rFonts w:ascii="Arial" w:hAnsi="Arial" w:cs="Arial"/>
                <w:b/>
                <w:sz w:val="20"/>
                <w:szCs w:val="20"/>
              </w:rPr>
            </w:pPr>
            <w:r w:rsidRPr="006A025E">
              <w:rPr>
                <w:rFonts w:ascii="Arial" w:hAnsi="Arial" w:cs="Arial"/>
                <w:b/>
                <w:sz w:val="20"/>
                <w:szCs w:val="20"/>
              </w:rPr>
              <w:t>12</w:t>
            </w:r>
          </w:p>
        </w:tc>
      </w:tr>
    </w:tbl>
    <w:p w:rsidR="004E4F66" w:rsidRPr="006A025E" w:rsidRDefault="004E4F66" w:rsidP="007C7418">
      <w:pPr>
        <w:rPr>
          <w:rFonts w:ascii="Arial" w:hAnsi="Arial" w:cs="Arial"/>
          <w:sz w:val="20"/>
          <w:szCs w:val="20"/>
        </w:rPr>
      </w:pPr>
    </w:p>
    <w:p w:rsidR="004E4F66" w:rsidRPr="006A025E" w:rsidRDefault="004E4F66" w:rsidP="007C7418">
      <w:pPr>
        <w:rPr>
          <w:rFonts w:ascii="Arial" w:hAnsi="Arial" w:cs="Arial"/>
          <w:b/>
          <w:sz w:val="20"/>
          <w:szCs w:val="20"/>
        </w:rPr>
      </w:pPr>
      <w:r w:rsidRPr="006A025E">
        <w:rPr>
          <w:rFonts w:ascii="Arial" w:hAnsi="Arial" w:cs="Arial"/>
          <w:b/>
          <w:sz w:val="20"/>
          <w:szCs w:val="20"/>
        </w:rPr>
        <w:t xml:space="preserve">Progress in Literacy 2011 – 13 - % of </w:t>
      </w:r>
      <w:r>
        <w:rPr>
          <w:rFonts w:ascii="Arial" w:hAnsi="Arial" w:cs="Arial"/>
          <w:b/>
          <w:sz w:val="20"/>
          <w:szCs w:val="20"/>
        </w:rPr>
        <w:t>young people</w:t>
      </w:r>
      <w:r w:rsidRPr="006A025E">
        <w:rPr>
          <w:rFonts w:ascii="Arial" w:hAnsi="Arial" w:cs="Arial"/>
          <w:b/>
          <w:sz w:val="20"/>
          <w:szCs w:val="20"/>
        </w:rPr>
        <w:t xml:space="preserve"> at levels indicated</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661"/>
        <w:gridCol w:w="662"/>
        <w:gridCol w:w="661"/>
        <w:gridCol w:w="662"/>
        <w:gridCol w:w="661"/>
        <w:gridCol w:w="662"/>
        <w:gridCol w:w="661"/>
        <w:gridCol w:w="662"/>
        <w:gridCol w:w="661"/>
        <w:gridCol w:w="662"/>
        <w:gridCol w:w="661"/>
        <w:gridCol w:w="662"/>
      </w:tblGrid>
      <w:tr w:rsidR="004E4F66" w:rsidRPr="006A025E" w:rsidTr="007C7418">
        <w:tc>
          <w:tcPr>
            <w:tcW w:w="1384" w:type="dxa"/>
          </w:tcPr>
          <w:p w:rsidR="004E4F66" w:rsidRPr="006A025E" w:rsidRDefault="004E4F66" w:rsidP="007C7418">
            <w:pPr>
              <w:rPr>
                <w:rFonts w:ascii="Arial" w:hAnsi="Arial" w:cs="Arial"/>
                <w:sz w:val="20"/>
                <w:szCs w:val="20"/>
              </w:rPr>
            </w:pPr>
            <w:r w:rsidRPr="006A025E">
              <w:rPr>
                <w:rFonts w:ascii="Arial" w:hAnsi="Arial" w:cs="Arial"/>
                <w:sz w:val="20"/>
                <w:szCs w:val="20"/>
              </w:rPr>
              <w:t xml:space="preserve">Year </w:t>
            </w:r>
            <w:r>
              <w:rPr>
                <w:rFonts w:ascii="Arial" w:hAnsi="Arial" w:cs="Arial"/>
                <w:sz w:val="20"/>
                <w:szCs w:val="20"/>
              </w:rPr>
              <w:t>young people</w:t>
            </w:r>
            <w:r w:rsidRPr="006A025E">
              <w:rPr>
                <w:rFonts w:ascii="Arial" w:hAnsi="Arial" w:cs="Arial"/>
                <w:sz w:val="20"/>
                <w:szCs w:val="20"/>
              </w:rPr>
              <w:t xml:space="preserve"> entered S1</w:t>
            </w:r>
          </w:p>
        </w:tc>
        <w:tc>
          <w:tcPr>
            <w:tcW w:w="3969" w:type="dxa"/>
            <w:gridSpan w:val="6"/>
            <w:tcBorders>
              <w:right w:val="triple" w:sz="4" w:space="0" w:color="auto"/>
            </w:tcBorders>
          </w:tcPr>
          <w:p w:rsidR="004E4F66" w:rsidRPr="006A025E" w:rsidRDefault="004E4F66" w:rsidP="007C7418">
            <w:pPr>
              <w:rPr>
                <w:rFonts w:ascii="Arial" w:hAnsi="Arial" w:cs="Arial"/>
                <w:sz w:val="20"/>
                <w:szCs w:val="20"/>
              </w:rPr>
            </w:pPr>
            <w:r w:rsidRPr="006A025E">
              <w:rPr>
                <w:rFonts w:ascii="Arial" w:hAnsi="Arial" w:cs="Arial"/>
                <w:sz w:val="20"/>
                <w:szCs w:val="20"/>
              </w:rPr>
              <w:t>Results by 2012</w:t>
            </w:r>
          </w:p>
        </w:tc>
        <w:tc>
          <w:tcPr>
            <w:tcW w:w="3969" w:type="dxa"/>
            <w:gridSpan w:val="6"/>
            <w:tcBorders>
              <w:left w:val="triple" w:sz="4" w:space="0" w:color="auto"/>
            </w:tcBorders>
          </w:tcPr>
          <w:p w:rsidR="004E4F66" w:rsidRPr="006A025E" w:rsidRDefault="004E4F66" w:rsidP="007C7418">
            <w:pPr>
              <w:rPr>
                <w:rFonts w:ascii="Arial" w:hAnsi="Arial" w:cs="Arial"/>
                <w:sz w:val="20"/>
                <w:szCs w:val="20"/>
              </w:rPr>
            </w:pPr>
            <w:r w:rsidRPr="006A025E">
              <w:rPr>
                <w:rFonts w:ascii="Arial" w:hAnsi="Arial" w:cs="Arial"/>
                <w:sz w:val="20"/>
                <w:szCs w:val="20"/>
              </w:rPr>
              <w:t>Results by 2013</w:t>
            </w:r>
          </w:p>
        </w:tc>
      </w:tr>
      <w:tr w:rsidR="004E4F66" w:rsidRPr="006A025E" w:rsidTr="007C7418">
        <w:tc>
          <w:tcPr>
            <w:tcW w:w="1384" w:type="dxa"/>
            <w:vMerge w:val="restart"/>
          </w:tcPr>
          <w:p w:rsidR="004E4F66" w:rsidRPr="006A025E" w:rsidRDefault="004E4F66" w:rsidP="007C7418">
            <w:pPr>
              <w:rPr>
                <w:rFonts w:ascii="Arial" w:hAnsi="Arial" w:cs="Arial"/>
                <w:b/>
                <w:sz w:val="20"/>
                <w:szCs w:val="20"/>
              </w:rPr>
            </w:pPr>
          </w:p>
          <w:p w:rsidR="004E4F66" w:rsidRPr="006A025E" w:rsidRDefault="004E4F66" w:rsidP="007C7418">
            <w:pPr>
              <w:jc w:val="center"/>
              <w:rPr>
                <w:rFonts w:ascii="Arial" w:hAnsi="Arial" w:cs="Arial"/>
                <w:b/>
                <w:sz w:val="20"/>
                <w:szCs w:val="20"/>
              </w:rPr>
            </w:pPr>
            <w:r w:rsidRPr="006A025E">
              <w:rPr>
                <w:rFonts w:ascii="Arial" w:hAnsi="Arial" w:cs="Arial"/>
                <w:b/>
                <w:sz w:val="20"/>
                <w:szCs w:val="20"/>
              </w:rPr>
              <w:t>2011</w:t>
            </w:r>
          </w:p>
        </w:tc>
        <w:tc>
          <w:tcPr>
            <w:tcW w:w="661" w:type="dxa"/>
          </w:tcPr>
          <w:p w:rsidR="004E4F66" w:rsidRPr="006A025E" w:rsidRDefault="004E4F66" w:rsidP="007C7418">
            <w:pPr>
              <w:jc w:val="center"/>
              <w:rPr>
                <w:rFonts w:ascii="Arial" w:hAnsi="Arial" w:cs="Arial"/>
                <w:b/>
                <w:sz w:val="20"/>
                <w:szCs w:val="20"/>
              </w:rPr>
            </w:pPr>
            <w:r w:rsidRPr="006A025E">
              <w:rPr>
                <w:rFonts w:ascii="Arial" w:hAnsi="Arial" w:cs="Arial"/>
                <w:b/>
                <w:sz w:val="20"/>
                <w:szCs w:val="20"/>
              </w:rPr>
              <w:t>4</w:t>
            </w:r>
          </w:p>
        </w:tc>
        <w:tc>
          <w:tcPr>
            <w:tcW w:w="662" w:type="dxa"/>
          </w:tcPr>
          <w:p w:rsidR="004E4F66" w:rsidRPr="006A025E" w:rsidRDefault="004E4F66" w:rsidP="007C7418">
            <w:pPr>
              <w:jc w:val="center"/>
              <w:rPr>
                <w:rFonts w:ascii="Arial" w:hAnsi="Arial" w:cs="Arial"/>
                <w:b/>
                <w:sz w:val="20"/>
                <w:szCs w:val="20"/>
              </w:rPr>
            </w:pPr>
            <w:r w:rsidRPr="006A025E">
              <w:rPr>
                <w:rFonts w:ascii="Arial" w:hAnsi="Arial" w:cs="Arial"/>
                <w:b/>
                <w:sz w:val="20"/>
                <w:szCs w:val="20"/>
              </w:rPr>
              <w:t>5</w:t>
            </w:r>
          </w:p>
        </w:tc>
        <w:tc>
          <w:tcPr>
            <w:tcW w:w="661" w:type="dxa"/>
          </w:tcPr>
          <w:p w:rsidR="004E4F66" w:rsidRPr="006A025E" w:rsidRDefault="004E4F66" w:rsidP="007C7418">
            <w:pPr>
              <w:jc w:val="center"/>
              <w:rPr>
                <w:rFonts w:ascii="Arial" w:hAnsi="Arial" w:cs="Arial"/>
                <w:b/>
                <w:sz w:val="20"/>
                <w:szCs w:val="20"/>
              </w:rPr>
            </w:pPr>
            <w:r w:rsidRPr="006A025E">
              <w:rPr>
                <w:rFonts w:ascii="Arial" w:hAnsi="Arial" w:cs="Arial"/>
                <w:b/>
                <w:sz w:val="20"/>
                <w:szCs w:val="20"/>
              </w:rPr>
              <w:t>6</w:t>
            </w:r>
          </w:p>
        </w:tc>
        <w:tc>
          <w:tcPr>
            <w:tcW w:w="662" w:type="dxa"/>
          </w:tcPr>
          <w:p w:rsidR="004E4F66" w:rsidRPr="006A025E" w:rsidRDefault="004E4F66" w:rsidP="007C7418">
            <w:pPr>
              <w:jc w:val="center"/>
              <w:rPr>
                <w:rFonts w:ascii="Arial" w:hAnsi="Arial" w:cs="Arial"/>
                <w:b/>
                <w:sz w:val="20"/>
                <w:szCs w:val="20"/>
              </w:rPr>
            </w:pPr>
            <w:r w:rsidRPr="006A025E">
              <w:rPr>
                <w:rFonts w:ascii="Arial" w:hAnsi="Arial" w:cs="Arial"/>
                <w:b/>
                <w:sz w:val="20"/>
                <w:szCs w:val="20"/>
              </w:rPr>
              <w:t>7</w:t>
            </w:r>
          </w:p>
        </w:tc>
        <w:tc>
          <w:tcPr>
            <w:tcW w:w="661" w:type="dxa"/>
          </w:tcPr>
          <w:p w:rsidR="004E4F66" w:rsidRPr="006A025E" w:rsidRDefault="004E4F66" w:rsidP="007C7418">
            <w:pPr>
              <w:jc w:val="center"/>
              <w:rPr>
                <w:rFonts w:ascii="Arial" w:hAnsi="Arial" w:cs="Arial"/>
                <w:b/>
                <w:sz w:val="20"/>
                <w:szCs w:val="20"/>
              </w:rPr>
            </w:pPr>
            <w:r w:rsidRPr="006A025E">
              <w:rPr>
                <w:rFonts w:ascii="Arial" w:hAnsi="Arial" w:cs="Arial"/>
                <w:b/>
                <w:sz w:val="20"/>
                <w:szCs w:val="20"/>
              </w:rPr>
              <w:t>8</w:t>
            </w:r>
          </w:p>
        </w:tc>
        <w:tc>
          <w:tcPr>
            <w:tcW w:w="662" w:type="dxa"/>
            <w:tcBorders>
              <w:right w:val="triple" w:sz="4" w:space="0" w:color="auto"/>
            </w:tcBorders>
          </w:tcPr>
          <w:p w:rsidR="004E4F66" w:rsidRPr="006A025E" w:rsidRDefault="004E4F66" w:rsidP="007C7418">
            <w:pPr>
              <w:jc w:val="center"/>
              <w:rPr>
                <w:rFonts w:ascii="Arial" w:hAnsi="Arial" w:cs="Arial"/>
                <w:b/>
                <w:sz w:val="20"/>
                <w:szCs w:val="20"/>
              </w:rPr>
            </w:pPr>
            <w:r w:rsidRPr="006A025E">
              <w:rPr>
                <w:rFonts w:ascii="Arial" w:hAnsi="Arial" w:cs="Arial"/>
                <w:b/>
                <w:sz w:val="20"/>
                <w:szCs w:val="20"/>
              </w:rPr>
              <w:t>9</w:t>
            </w:r>
          </w:p>
        </w:tc>
        <w:tc>
          <w:tcPr>
            <w:tcW w:w="661" w:type="dxa"/>
            <w:tcBorders>
              <w:left w:val="triple" w:sz="4" w:space="0" w:color="auto"/>
            </w:tcBorders>
          </w:tcPr>
          <w:p w:rsidR="004E4F66" w:rsidRPr="006A025E" w:rsidRDefault="004E4F66" w:rsidP="007C7418">
            <w:pPr>
              <w:jc w:val="center"/>
              <w:rPr>
                <w:rFonts w:ascii="Arial" w:hAnsi="Arial" w:cs="Arial"/>
                <w:b/>
                <w:sz w:val="20"/>
                <w:szCs w:val="20"/>
              </w:rPr>
            </w:pPr>
            <w:r w:rsidRPr="006A025E">
              <w:rPr>
                <w:rFonts w:ascii="Arial" w:hAnsi="Arial" w:cs="Arial"/>
                <w:b/>
                <w:sz w:val="20"/>
                <w:szCs w:val="20"/>
              </w:rPr>
              <w:t>4</w:t>
            </w:r>
          </w:p>
        </w:tc>
        <w:tc>
          <w:tcPr>
            <w:tcW w:w="662" w:type="dxa"/>
          </w:tcPr>
          <w:p w:rsidR="004E4F66" w:rsidRPr="006A025E" w:rsidRDefault="004E4F66" w:rsidP="007C7418">
            <w:pPr>
              <w:jc w:val="center"/>
              <w:rPr>
                <w:rFonts w:ascii="Arial" w:hAnsi="Arial" w:cs="Arial"/>
                <w:b/>
                <w:sz w:val="20"/>
                <w:szCs w:val="20"/>
              </w:rPr>
            </w:pPr>
            <w:r w:rsidRPr="006A025E">
              <w:rPr>
                <w:rFonts w:ascii="Arial" w:hAnsi="Arial" w:cs="Arial"/>
                <w:b/>
                <w:sz w:val="20"/>
                <w:szCs w:val="20"/>
              </w:rPr>
              <w:t>5</w:t>
            </w:r>
          </w:p>
        </w:tc>
        <w:tc>
          <w:tcPr>
            <w:tcW w:w="661" w:type="dxa"/>
          </w:tcPr>
          <w:p w:rsidR="004E4F66" w:rsidRPr="006A025E" w:rsidRDefault="004E4F66" w:rsidP="007C7418">
            <w:pPr>
              <w:jc w:val="center"/>
              <w:rPr>
                <w:rFonts w:ascii="Arial" w:hAnsi="Arial" w:cs="Arial"/>
                <w:b/>
                <w:sz w:val="20"/>
                <w:szCs w:val="20"/>
              </w:rPr>
            </w:pPr>
            <w:r w:rsidRPr="006A025E">
              <w:rPr>
                <w:rFonts w:ascii="Arial" w:hAnsi="Arial" w:cs="Arial"/>
                <w:b/>
                <w:sz w:val="20"/>
                <w:szCs w:val="20"/>
              </w:rPr>
              <w:t>7</w:t>
            </w:r>
          </w:p>
        </w:tc>
        <w:tc>
          <w:tcPr>
            <w:tcW w:w="662" w:type="dxa"/>
          </w:tcPr>
          <w:p w:rsidR="004E4F66" w:rsidRPr="006A025E" w:rsidRDefault="004E4F66" w:rsidP="007C7418">
            <w:pPr>
              <w:jc w:val="center"/>
              <w:rPr>
                <w:rFonts w:ascii="Arial" w:hAnsi="Arial" w:cs="Arial"/>
                <w:b/>
                <w:sz w:val="20"/>
                <w:szCs w:val="20"/>
              </w:rPr>
            </w:pPr>
            <w:r w:rsidRPr="006A025E">
              <w:rPr>
                <w:rFonts w:ascii="Arial" w:hAnsi="Arial" w:cs="Arial"/>
                <w:b/>
                <w:sz w:val="20"/>
                <w:szCs w:val="20"/>
              </w:rPr>
              <w:t>8</w:t>
            </w:r>
          </w:p>
        </w:tc>
        <w:tc>
          <w:tcPr>
            <w:tcW w:w="661" w:type="dxa"/>
          </w:tcPr>
          <w:p w:rsidR="004E4F66" w:rsidRPr="006A025E" w:rsidRDefault="004E4F66" w:rsidP="007C7418">
            <w:pPr>
              <w:jc w:val="center"/>
              <w:rPr>
                <w:rFonts w:ascii="Arial" w:hAnsi="Arial" w:cs="Arial"/>
                <w:b/>
                <w:sz w:val="20"/>
                <w:szCs w:val="20"/>
              </w:rPr>
            </w:pPr>
            <w:r w:rsidRPr="006A025E">
              <w:rPr>
                <w:rFonts w:ascii="Arial" w:hAnsi="Arial" w:cs="Arial"/>
                <w:b/>
                <w:sz w:val="20"/>
                <w:szCs w:val="20"/>
              </w:rPr>
              <w:t>9</w:t>
            </w:r>
          </w:p>
        </w:tc>
        <w:tc>
          <w:tcPr>
            <w:tcW w:w="662" w:type="dxa"/>
          </w:tcPr>
          <w:p w:rsidR="004E4F66" w:rsidRPr="006A025E" w:rsidRDefault="004E4F66" w:rsidP="007C7418">
            <w:pPr>
              <w:rPr>
                <w:rFonts w:ascii="Arial" w:hAnsi="Arial" w:cs="Arial"/>
                <w:b/>
                <w:sz w:val="20"/>
                <w:szCs w:val="20"/>
              </w:rPr>
            </w:pPr>
            <w:r w:rsidRPr="006A025E">
              <w:rPr>
                <w:rFonts w:ascii="Arial" w:hAnsi="Arial" w:cs="Arial"/>
                <w:b/>
                <w:sz w:val="20"/>
                <w:szCs w:val="20"/>
              </w:rPr>
              <w:t>10</w:t>
            </w:r>
          </w:p>
        </w:tc>
      </w:tr>
      <w:tr w:rsidR="004E4F66" w:rsidRPr="006A025E" w:rsidTr="007C7418">
        <w:tc>
          <w:tcPr>
            <w:tcW w:w="1384" w:type="dxa"/>
            <w:vMerge/>
          </w:tcPr>
          <w:p w:rsidR="004E4F66" w:rsidRPr="006A025E" w:rsidRDefault="004E4F66" w:rsidP="007C7418">
            <w:pPr>
              <w:rPr>
                <w:rFonts w:ascii="Arial" w:hAnsi="Arial" w:cs="Arial"/>
                <w:b/>
                <w:sz w:val="20"/>
                <w:szCs w:val="20"/>
              </w:rPr>
            </w:pPr>
          </w:p>
        </w:tc>
        <w:tc>
          <w:tcPr>
            <w:tcW w:w="661" w:type="dxa"/>
          </w:tcPr>
          <w:p w:rsidR="004E4F66" w:rsidRPr="006A025E" w:rsidRDefault="004E4F66" w:rsidP="007C7418">
            <w:pPr>
              <w:jc w:val="center"/>
              <w:rPr>
                <w:rFonts w:ascii="Arial" w:hAnsi="Arial" w:cs="Arial"/>
                <w:sz w:val="20"/>
                <w:szCs w:val="20"/>
              </w:rPr>
            </w:pPr>
            <w:r w:rsidRPr="006A025E">
              <w:rPr>
                <w:rFonts w:ascii="Arial" w:hAnsi="Arial" w:cs="Arial"/>
                <w:sz w:val="20"/>
                <w:szCs w:val="20"/>
              </w:rPr>
              <w:t>3.6</w:t>
            </w:r>
          </w:p>
        </w:tc>
        <w:tc>
          <w:tcPr>
            <w:tcW w:w="662" w:type="dxa"/>
          </w:tcPr>
          <w:p w:rsidR="004E4F66" w:rsidRPr="006A025E" w:rsidRDefault="004E4F66" w:rsidP="007C7418">
            <w:pPr>
              <w:jc w:val="center"/>
              <w:rPr>
                <w:rFonts w:ascii="Arial" w:hAnsi="Arial" w:cs="Arial"/>
                <w:sz w:val="20"/>
                <w:szCs w:val="20"/>
              </w:rPr>
            </w:pPr>
            <w:r w:rsidRPr="006A025E">
              <w:rPr>
                <w:rFonts w:ascii="Arial" w:hAnsi="Arial" w:cs="Arial"/>
                <w:sz w:val="20"/>
                <w:szCs w:val="20"/>
              </w:rPr>
              <w:t>7.1</w:t>
            </w:r>
          </w:p>
        </w:tc>
        <w:tc>
          <w:tcPr>
            <w:tcW w:w="661" w:type="dxa"/>
          </w:tcPr>
          <w:p w:rsidR="004E4F66" w:rsidRPr="006A025E" w:rsidRDefault="004E4F66" w:rsidP="007C7418">
            <w:pPr>
              <w:jc w:val="center"/>
              <w:rPr>
                <w:rFonts w:ascii="Arial" w:hAnsi="Arial" w:cs="Arial"/>
                <w:sz w:val="20"/>
                <w:szCs w:val="20"/>
              </w:rPr>
            </w:pPr>
            <w:r w:rsidRPr="006A025E">
              <w:rPr>
                <w:rFonts w:ascii="Arial" w:hAnsi="Arial" w:cs="Arial"/>
                <w:sz w:val="20"/>
                <w:szCs w:val="20"/>
              </w:rPr>
              <w:t>9.8</w:t>
            </w:r>
          </w:p>
        </w:tc>
        <w:tc>
          <w:tcPr>
            <w:tcW w:w="662" w:type="dxa"/>
          </w:tcPr>
          <w:p w:rsidR="004E4F66" w:rsidRPr="006A025E" w:rsidRDefault="004E4F66" w:rsidP="007C7418">
            <w:pPr>
              <w:jc w:val="center"/>
              <w:rPr>
                <w:rFonts w:ascii="Arial" w:hAnsi="Arial" w:cs="Arial"/>
                <w:sz w:val="20"/>
                <w:szCs w:val="20"/>
              </w:rPr>
            </w:pPr>
            <w:r w:rsidRPr="006A025E">
              <w:rPr>
                <w:rFonts w:ascii="Arial" w:hAnsi="Arial" w:cs="Arial"/>
                <w:sz w:val="20"/>
                <w:szCs w:val="20"/>
              </w:rPr>
              <w:t>33.9</w:t>
            </w:r>
          </w:p>
        </w:tc>
        <w:tc>
          <w:tcPr>
            <w:tcW w:w="661" w:type="dxa"/>
          </w:tcPr>
          <w:p w:rsidR="004E4F66" w:rsidRPr="006A025E" w:rsidRDefault="004E4F66" w:rsidP="007C7418">
            <w:pPr>
              <w:jc w:val="center"/>
              <w:rPr>
                <w:rFonts w:ascii="Arial" w:hAnsi="Arial" w:cs="Arial"/>
                <w:sz w:val="20"/>
                <w:szCs w:val="20"/>
              </w:rPr>
            </w:pPr>
            <w:r w:rsidRPr="006A025E">
              <w:rPr>
                <w:rFonts w:ascii="Arial" w:hAnsi="Arial" w:cs="Arial"/>
                <w:sz w:val="20"/>
                <w:szCs w:val="20"/>
              </w:rPr>
              <w:t>37.5</w:t>
            </w:r>
          </w:p>
        </w:tc>
        <w:tc>
          <w:tcPr>
            <w:tcW w:w="662" w:type="dxa"/>
            <w:tcBorders>
              <w:right w:val="triple" w:sz="4" w:space="0" w:color="auto"/>
            </w:tcBorders>
          </w:tcPr>
          <w:p w:rsidR="004E4F66" w:rsidRPr="006A025E" w:rsidRDefault="004E4F66" w:rsidP="007C7418">
            <w:pPr>
              <w:jc w:val="center"/>
              <w:rPr>
                <w:rFonts w:ascii="Arial" w:hAnsi="Arial" w:cs="Arial"/>
                <w:sz w:val="20"/>
                <w:szCs w:val="20"/>
              </w:rPr>
            </w:pPr>
            <w:r w:rsidRPr="006A025E">
              <w:rPr>
                <w:rFonts w:ascii="Arial" w:hAnsi="Arial" w:cs="Arial"/>
                <w:sz w:val="20"/>
                <w:szCs w:val="20"/>
              </w:rPr>
              <w:t>8</w:t>
            </w:r>
          </w:p>
        </w:tc>
        <w:tc>
          <w:tcPr>
            <w:tcW w:w="661" w:type="dxa"/>
            <w:tcBorders>
              <w:left w:val="triple" w:sz="4" w:space="0" w:color="auto"/>
            </w:tcBorders>
          </w:tcPr>
          <w:p w:rsidR="004E4F66" w:rsidRPr="006A025E" w:rsidRDefault="004E4F66" w:rsidP="007C7418">
            <w:pPr>
              <w:rPr>
                <w:rFonts w:ascii="Arial" w:hAnsi="Arial" w:cs="Arial"/>
                <w:sz w:val="20"/>
                <w:szCs w:val="20"/>
              </w:rPr>
            </w:pPr>
            <w:r w:rsidRPr="006A025E">
              <w:rPr>
                <w:rFonts w:ascii="Arial" w:hAnsi="Arial" w:cs="Arial"/>
                <w:sz w:val="20"/>
                <w:szCs w:val="20"/>
              </w:rPr>
              <w:t>1.8</w:t>
            </w:r>
          </w:p>
        </w:tc>
        <w:tc>
          <w:tcPr>
            <w:tcW w:w="662" w:type="dxa"/>
          </w:tcPr>
          <w:p w:rsidR="004E4F66" w:rsidRPr="006A025E" w:rsidRDefault="004E4F66" w:rsidP="007C7418">
            <w:pPr>
              <w:rPr>
                <w:rFonts w:ascii="Arial" w:hAnsi="Arial" w:cs="Arial"/>
                <w:sz w:val="20"/>
                <w:szCs w:val="20"/>
              </w:rPr>
            </w:pPr>
            <w:r w:rsidRPr="006A025E">
              <w:rPr>
                <w:rFonts w:ascii="Arial" w:hAnsi="Arial" w:cs="Arial"/>
                <w:sz w:val="20"/>
                <w:szCs w:val="20"/>
              </w:rPr>
              <w:t>3.6</w:t>
            </w:r>
          </w:p>
        </w:tc>
        <w:tc>
          <w:tcPr>
            <w:tcW w:w="661" w:type="dxa"/>
          </w:tcPr>
          <w:p w:rsidR="004E4F66" w:rsidRPr="006A025E" w:rsidRDefault="004E4F66" w:rsidP="007C7418">
            <w:pPr>
              <w:rPr>
                <w:rFonts w:ascii="Arial" w:hAnsi="Arial" w:cs="Arial"/>
                <w:sz w:val="20"/>
                <w:szCs w:val="20"/>
              </w:rPr>
            </w:pPr>
            <w:r w:rsidRPr="006A025E">
              <w:rPr>
                <w:rFonts w:ascii="Arial" w:hAnsi="Arial" w:cs="Arial"/>
                <w:sz w:val="20"/>
                <w:szCs w:val="20"/>
              </w:rPr>
              <w:t>22.3</w:t>
            </w:r>
          </w:p>
        </w:tc>
        <w:tc>
          <w:tcPr>
            <w:tcW w:w="662" w:type="dxa"/>
          </w:tcPr>
          <w:p w:rsidR="004E4F66" w:rsidRPr="006A025E" w:rsidRDefault="004E4F66" w:rsidP="007C7418">
            <w:pPr>
              <w:rPr>
                <w:rFonts w:ascii="Arial" w:hAnsi="Arial" w:cs="Arial"/>
                <w:sz w:val="20"/>
                <w:szCs w:val="20"/>
              </w:rPr>
            </w:pPr>
            <w:r w:rsidRPr="006A025E">
              <w:rPr>
                <w:rFonts w:ascii="Arial" w:hAnsi="Arial" w:cs="Arial"/>
                <w:sz w:val="20"/>
                <w:szCs w:val="20"/>
              </w:rPr>
              <w:t>54.5</w:t>
            </w:r>
          </w:p>
        </w:tc>
        <w:tc>
          <w:tcPr>
            <w:tcW w:w="661" w:type="dxa"/>
          </w:tcPr>
          <w:p w:rsidR="004E4F66" w:rsidRPr="006A025E" w:rsidRDefault="004E4F66" w:rsidP="007C7418">
            <w:pPr>
              <w:rPr>
                <w:rFonts w:ascii="Arial" w:hAnsi="Arial" w:cs="Arial"/>
                <w:sz w:val="20"/>
                <w:szCs w:val="20"/>
              </w:rPr>
            </w:pPr>
            <w:r w:rsidRPr="006A025E">
              <w:rPr>
                <w:rFonts w:ascii="Arial" w:hAnsi="Arial" w:cs="Arial"/>
                <w:sz w:val="20"/>
                <w:szCs w:val="20"/>
              </w:rPr>
              <w:t>14.3</w:t>
            </w:r>
          </w:p>
        </w:tc>
        <w:tc>
          <w:tcPr>
            <w:tcW w:w="662" w:type="dxa"/>
          </w:tcPr>
          <w:p w:rsidR="004E4F66" w:rsidRPr="006A025E" w:rsidRDefault="004E4F66" w:rsidP="007C7418">
            <w:pPr>
              <w:rPr>
                <w:rFonts w:ascii="Arial" w:hAnsi="Arial" w:cs="Arial"/>
                <w:sz w:val="20"/>
                <w:szCs w:val="20"/>
              </w:rPr>
            </w:pPr>
            <w:r w:rsidRPr="006A025E">
              <w:rPr>
                <w:rFonts w:ascii="Arial" w:hAnsi="Arial" w:cs="Arial"/>
                <w:sz w:val="20"/>
                <w:szCs w:val="20"/>
              </w:rPr>
              <w:t>3.6</w:t>
            </w:r>
          </w:p>
        </w:tc>
      </w:tr>
      <w:tr w:rsidR="004E4F66" w:rsidRPr="006A025E" w:rsidTr="007C7418">
        <w:tc>
          <w:tcPr>
            <w:tcW w:w="1384" w:type="dxa"/>
            <w:shd w:val="solid" w:color="auto" w:fill="auto"/>
          </w:tcPr>
          <w:p w:rsidR="004E4F66" w:rsidRPr="006A025E" w:rsidRDefault="004E4F66" w:rsidP="007C7418">
            <w:pPr>
              <w:rPr>
                <w:rFonts w:ascii="Arial" w:hAnsi="Arial" w:cs="Arial"/>
                <w:b/>
                <w:sz w:val="20"/>
                <w:szCs w:val="20"/>
              </w:rPr>
            </w:pPr>
          </w:p>
        </w:tc>
        <w:tc>
          <w:tcPr>
            <w:tcW w:w="661" w:type="dxa"/>
            <w:shd w:val="solid" w:color="auto" w:fill="auto"/>
          </w:tcPr>
          <w:p w:rsidR="004E4F66" w:rsidRPr="006A025E" w:rsidRDefault="004E4F66" w:rsidP="007C7418">
            <w:pPr>
              <w:rPr>
                <w:rFonts w:ascii="Arial" w:hAnsi="Arial" w:cs="Arial"/>
                <w:sz w:val="20"/>
                <w:szCs w:val="20"/>
              </w:rPr>
            </w:pPr>
          </w:p>
        </w:tc>
        <w:tc>
          <w:tcPr>
            <w:tcW w:w="662" w:type="dxa"/>
            <w:shd w:val="solid" w:color="auto" w:fill="auto"/>
          </w:tcPr>
          <w:p w:rsidR="004E4F66" w:rsidRPr="006A025E" w:rsidRDefault="004E4F66" w:rsidP="007C7418">
            <w:pPr>
              <w:rPr>
                <w:rFonts w:ascii="Arial" w:hAnsi="Arial" w:cs="Arial"/>
                <w:sz w:val="20"/>
                <w:szCs w:val="20"/>
              </w:rPr>
            </w:pPr>
          </w:p>
        </w:tc>
        <w:tc>
          <w:tcPr>
            <w:tcW w:w="661" w:type="dxa"/>
            <w:shd w:val="solid" w:color="auto" w:fill="auto"/>
          </w:tcPr>
          <w:p w:rsidR="004E4F66" w:rsidRPr="006A025E" w:rsidRDefault="004E4F66" w:rsidP="007C7418">
            <w:pPr>
              <w:rPr>
                <w:rFonts w:ascii="Arial" w:hAnsi="Arial" w:cs="Arial"/>
                <w:sz w:val="20"/>
                <w:szCs w:val="20"/>
              </w:rPr>
            </w:pPr>
          </w:p>
        </w:tc>
        <w:tc>
          <w:tcPr>
            <w:tcW w:w="662" w:type="dxa"/>
            <w:shd w:val="solid" w:color="auto" w:fill="auto"/>
          </w:tcPr>
          <w:p w:rsidR="004E4F66" w:rsidRPr="006A025E" w:rsidRDefault="004E4F66" w:rsidP="007C7418">
            <w:pPr>
              <w:rPr>
                <w:rFonts w:ascii="Arial" w:hAnsi="Arial" w:cs="Arial"/>
                <w:sz w:val="20"/>
                <w:szCs w:val="20"/>
              </w:rPr>
            </w:pPr>
          </w:p>
        </w:tc>
        <w:tc>
          <w:tcPr>
            <w:tcW w:w="661" w:type="dxa"/>
            <w:shd w:val="solid" w:color="auto" w:fill="auto"/>
          </w:tcPr>
          <w:p w:rsidR="004E4F66" w:rsidRPr="006A025E" w:rsidRDefault="004E4F66" w:rsidP="007C7418">
            <w:pPr>
              <w:rPr>
                <w:rFonts w:ascii="Arial" w:hAnsi="Arial" w:cs="Arial"/>
                <w:sz w:val="20"/>
                <w:szCs w:val="20"/>
              </w:rPr>
            </w:pPr>
          </w:p>
        </w:tc>
        <w:tc>
          <w:tcPr>
            <w:tcW w:w="662" w:type="dxa"/>
            <w:tcBorders>
              <w:right w:val="triple" w:sz="4" w:space="0" w:color="auto"/>
            </w:tcBorders>
            <w:shd w:val="solid" w:color="auto" w:fill="auto"/>
          </w:tcPr>
          <w:p w:rsidR="004E4F66" w:rsidRPr="006A025E" w:rsidRDefault="004E4F66" w:rsidP="007C7418">
            <w:pPr>
              <w:rPr>
                <w:rFonts w:ascii="Arial" w:hAnsi="Arial" w:cs="Arial"/>
                <w:sz w:val="20"/>
                <w:szCs w:val="20"/>
              </w:rPr>
            </w:pPr>
          </w:p>
        </w:tc>
        <w:tc>
          <w:tcPr>
            <w:tcW w:w="661" w:type="dxa"/>
            <w:tcBorders>
              <w:left w:val="triple" w:sz="4" w:space="0" w:color="auto"/>
            </w:tcBorders>
            <w:shd w:val="solid" w:color="auto" w:fill="auto"/>
          </w:tcPr>
          <w:p w:rsidR="004E4F66" w:rsidRPr="006A025E" w:rsidRDefault="004E4F66" w:rsidP="007C7418">
            <w:pPr>
              <w:rPr>
                <w:rFonts w:ascii="Arial" w:hAnsi="Arial" w:cs="Arial"/>
                <w:sz w:val="20"/>
                <w:szCs w:val="20"/>
              </w:rPr>
            </w:pPr>
          </w:p>
        </w:tc>
        <w:tc>
          <w:tcPr>
            <w:tcW w:w="662" w:type="dxa"/>
            <w:shd w:val="solid" w:color="auto" w:fill="auto"/>
          </w:tcPr>
          <w:p w:rsidR="004E4F66" w:rsidRPr="006A025E" w:rsidRDefault="004E4F66" w:rsidP="007C7418">
            <w:pPr>
              <w:rPr>
                <w:rFonts w:ascii="Arial" w:hAnsi="Arial" w:cs="Arial"/>
                <w:sz w:val="20"/>
                <w:szCs w:val="20"/>
              </w:rPr>
            </w:pPr>
          </w:p>
        </w:tc>
        <w:tc>
          <w:tcPr>
            <w:tcW w:w="661" w:type="dxa"/>
            <w:shd w:val="solid" w:color="auto" w:fill="auto"/>
          </w:tcPr>
          <w:p w:rsidR="004E4F66" w:rsidRPr="006A025E" w:rsidRDefault="004E4F66" w:rsidP="007C7418">
            <w:pPr>
              <w:rPr>
                <w:rFonts w:ascii="Arial" w:hAnsi="Arial" w:cs="Arial"/>
                <w:sz w:val="20"/>
                <w:szCs w:val="20"/>
              </w:rPr>
            </w:pPr>
          </w:p>
        </w:tc>
        <w:tc>
          <w:tcPr>
            <w:tcW w:w="662" w:type="dxa"/>
            <w:shd w:val="solid" w:color="auto" w:fill="auto"/>
          </w:tcPr>
          <w:p w:rsidR="004E4F66" w:rsidRPr="006A025E" w:rsidRDefault="004E4F66" w:rsidP="007C7418">
            <w:pPr>
              <w:rPr>
                <w:rFonts w:ascii="Arial" w:hAnsi="Arial" w:cs="Arial"/>
                <w:sz w:val="20"/>
                <w:szCs w:val="20"/>
              </w:rPr>
            </w:pPr>
          </w:p>
        </w:tc>
        <w:tc>
          <w:tcPr>
            <w:tcW w:w="661" w:type="dxa"/>
            <w:shd w:val="solid" w:color="auto" w:fill="auto"/>
          </w:tcPr>
          <w:p w:rsidR="004E4F66" w:rsidRPr="006A025E" w:rsidRDefault="004E4F66" w:rsidP="007C7418">
            <w:pPr>
              <w:rPr>
                <w:rFonts w:ascii="Arial" w:hAnsi="Arial" w:cs="Arial"/>
                <w:sz w:val="20"/>
                <w:szCs w:val="20"/>
              </w:rPr>
            </w:pPr>
          </w:p>
        </w:tc>
        <w:tc>
          <w:tcPr>
            <w:tcW w:w="662" w:type="dxa"/>
            <w:shd w:val="solid" w:color="auto" w:fill="auto"/>
          </w:tcPr>
          <w:p w:rsidR="004E4F66" w:rsidRPr="006A025E" w:rsidRDefault="004E4F66" w:rsidP="007C7418">
            <w:pPr>
              <w:rPr>
                <w:rFonts w:ascii="Arial" w:hAnsi="Arial" w:cs="Arial"/>
                <w:sz w:val="20"/>
                <w:szCs w:val="20"/>
              </w:rPr>
            </w:pPr>
          </w:p>
        </w:tc>
      </w:tr>
      <w:tr w:rsidR="004E4F66" w:rsidRPr="006A025E" w:rsidTr="007C7418">
        <w:tc>
          <w:tcPr>
            <w:tcW w:w="1384" w:type="dxa"/>
            <w:vMerge w:val="restart"/>
          </w:tcPr>
          <w:p w:rsidR="004E4F66" w:rsidRPr="006A025E" w:rsidRDefault="004E4F66" w:rsidP="007C7418">
            <w:pPr>
              <w:jc w:val="center"/>
              <w:rPr>
                <w:rFonts w:ascii="Arial" w:hAnsi="Arial" w:cs="Arial"/>
                <w:b/>
                <w:sz w:val="20"/>
                <w:szCs w:val="20"/>
              </w:rPr>
            </w:pPr>
          </w:p>
          <w:p w:rsidR="004E4F66" w:rsidRPr="006A025E" w:rsidRDefault="004E4F66" w:rsidP="007C7418">
            <w:pPr>
              <w:jc w:val="center"/>
              <w:rPr>
                <w:rFonts w:ascii="Arial" w:hAnsi="Arial" w:cs="Arial"/>
                <w:b/>
                <w:sz w:val="20"/>
                <w:szCs w:val="20"/>
              </w:rPr>
            </w:pPr>
            <w:r w:rsidRPr="006A025E">
              <w:rPr>
                <w:rFonts w:ascii="Arial" w:hAnsi="Arial" w:cs="Arial"/>
                <w:b/>
                <w:sz w:val="20"/>
                <w:szCs w:val="20"/>
              </w:rPr>
              <w:t>2012</w:t>
            </w:r>
          </w:p>
        </w:tc>
        <w:tc>
          <w:tcPr>
            <w:tcW w:w="3969" w:type="dxa"/>
            <w:gridSpan w:val="6"/>
            <w:vMerge w:val="restart"/>
            <w:tcBorders>
              <w:right w:val="triple" w:sz="4" w:space="0" w:color="auto"/>
            </w:tcBorders>
            <w:shd w:val="pct25" w:color="auto" w:fill="auto"/>
          </w:tcPr>
          <w:p w:rsidR="004E4F66" w:rsidRPr="006A025E" w:rsidRDefault="004E4F66" w:rsidP="007C7418">
            <w:pPr>
              <w:jc w:val="center"/>
              <w:rPr>
                <w:rFonts w:ascii="Arial" w:hAnsi="Arial" w:cs="Arial"/>
                <w:b/>
                <w:sz w:val="20"/>
                <w:szCs w:val="20"/>
              </w:rPr>
            </w:pPr>
          </w:p>
        </w:tc>
        <w:tc>
          <w:tcPr>
            <w:tcW w:w="661" w:type="dxa"/>
            <w:tcBorders>
              <w:left w:val="triple" w:sz="4" w:space="0" w:color="auto"/>
            </w:tcBorders>
          </w:tcPr>
          <w:p w:rsidR="004E4F66" w:rsidRPr="006A025E" w:rsidRDefault="004E4F66" w:rsidP="007C7418">
            <w:pPr>
              <w:jc w:val="center"/>
              <w:rPr>
                <w:rFonts w:ascii="Arial" w:hAnsi="Arial" w:cs="Arial"/>
                <w:b/>
                <w:sz w:val="20"/>
                <w:szCs w:val="20"/>
              </w:rPr>
            </w:pPr>
            <w:r w:rsidRPr="006A025E">
              <w:rPr>
                <w:rFonts w:ascii="Arial" w:hAnsi="Arial" w:cs="Arial"/>
                <w:b/>
                <w:sz w:val="20"/>
                <w:szCs w:val="20"/>
              </w:rPr>
              <w:t>1</w:t>
            </w:r>
          </w:p>
        </w:tc>
        <w:tc>
          <w:tcPr>
            <w:tcW w:w="662" w:type="dxa"/>
          </w:tcPr>
          <w:p w:rsidR="004E4F66" w:rsidRPr="006A025E" w:rsidRDefault="004E4F66" w:rsidP="007C7418">
            <w:pPr>
              <w:jc w:val="center"/>
              <w:rPr>
                <w:rFonts w:ascii="Arial" w:hAnsi="Arial" w:cs="Arial"/>
                <w:b/>
                <w:sz w:val="20"/>
                <w:szCs w:val="20"/>
              </w:rPr>
            </w:pPr>
            <w:r w:rsidRPr="006A025E">
              <w:rPr>
                <w:rFonts w:ascii="Arial" w:hAnsi="Arial" w:cs="Arial"/>
                <w:b/>
                <w:sz w:val="20"/>
                <w:szCs w:val="20"/>
              </w:rPr>
              <w:t>5</w:t>
            </w:r>
          </w:p>
        </w:tc>
        <w:tc>
          <w:tcPr>
            <w:tcW w:w="661" w:type="dxa"/>
          </w:tcPr>
          <w:p w:rsidR="004E4F66" w:rsidRPr="006A025E" w:rsidRDefault="004E4F66" w:rsidP="007C7418">
            <w:pPr>
              <w:jc w:val="center"/>
              <w:rPr>
                <w:rFonts w:ascii="Arial" w:hAnsi="Arial" w:cs="Arial"/>
                <w:b/>
                <w:sz w:val="20"/>
                <w:szCs w:val="20"/>
              </w:rPr>
            </w:pPr>
            <w:r w:rsidRPr="006A025E">
              <w:rPr>
                <w:rFonts w:ascii="Arial" w:hAnsi="Arial" w:cs="Arial"/>
                <w:b/>
                <w:sz w:val="20"/>
                <w:szCs w:val="20"/>
              </w:rPr>
              <w:t>6</w:t>
            </w:r>
          </w:p>
        </w:tc>
        <w:tc>
          <w:tcPr>
            <w:tcW w:w="662" w:type="dxa"/>
          </w:tcPr>
          <w:p w:rsidR="004E4F66" w:rsidRPr="006A025E" w:rsidRDefault="004E4F66" w:rsidP="007C7418">
            <w:pPr>
              <w:jc w:val="center"/>
              <w:rPr>
                <w:rFonts w:ascii="Arial" w:hAnsi="Arial" w:cs="Arial"/>
                <w:b/>
                <w:sz w:val="20"/>
                <w:szCs w:val="20"/>
              </w:rPr>
            </w:pPr>
            <w:r w:rsidRPr="006A025E">
              <w:rPr>
                <w:rFonts w:ascii="Arial" w:hAnsi="Arial" w:cs="Arial"/>
                <w:b/>
                <w:sz w:val="20"/>
                <w:szCs w:val="20"/>
              </w:rPr>
              <w:t>7</w:t>
            </w:r>
          </w:p>
        </w:tc>
        <w:tc>
          <w:tcPr>
            <w:tcW w:w="661" w:type="dxa"/>
          </w:tcPr>
          <w:p w:rsidR="004E4F66" w:rsidRPr="006A025E" w:rsidRDefault="004E4F66" w:rsidP="007C7418">
            <w:pPr>
              <w:jc w:val="center"/>
              <w:rPr>
                <w:rFonts w:ascii="Arial" w:hAnsi="Arial" w:cs="Arial"/>
                <w:b/>
                <w:sz w:val="20"/>
                <w:szCs w:val="20"/>
              </w:rPr>
            </w:pPr>
            <w:r w:rsidRPr="006A025E">
              <w:rPr>
                <w:rFonts w:ascii="Arial" w:hAnsi="Arial" w:cs="Arial"/>
                <w:b/>
                <w:sz w:val="20"/>
                <w:szCs w:val="20"/>
              </w:rPr>
              <w:t>8</w:t>
            </w:r>
          </w:p>
        </w:tc>
        <w:tc>
          <w:tcPr>
            <w:tcW w:w="662" w:type="dxa"/>
          </w:tcPr>
          <w:p w:rsidR="004E4F66" w:rsidRPr="006A025E" w:rsidRDefault="004E4F66" w:rsidP="007C7418">
            <w:pPr>
              <w:jc w:val="center"/>
              <w:rPr>
                <w:rFonts w:ascii="Arial" w:hAnsi="Arial" w:cs="Arial"/>
                <w:b/>
                <w:sz w:val="20"/>
                <w:szCs w:val="20"/>
              </w:rPr>
            </w:pPr>
            <w:r w:rsidRPr="006A025E">
              <w:rPr>
                <w:rFonts w:ascii="Arial" w:hAnsi="Arial" w:cs="Arial"/>
                <w:b/>
                <w:sz w:val="20"/>
                <w:szCs w:val="20"/>
              </w:rPr>
              <w:t>9*</w:t>
            </w:r>
          </w:p>
        </w:tc>
      </w:tr>
      <w:tr w:rsidR="004E4F66" w:rsidRPr="006A025E" w:rsidTr="007C7418">
        <w:tc>
          <w:tcPr>
            <w:tcW w:w="1384" w:type="dxa"/>
            <w:vMerge/>
          </w:tcPr>
          <w:p w:rsidR="004E4F66" w:rsidRPr="006A025E" w:rsidRDefault="004E4F66" w:rsidP="007C7418">
            <w:pPr>
              <w:rPr>
                <w:rFonts w:ascii="Arial" w:hAnsi="Arial" w:cs="Arial"/>
                <w:sz w:val="20"/>
                <w:szCs w:val="20"/>
              </w:rPr>
            </w:pPr>
          </w:p>
        </w:tc>
        <w:tc>
          <w:tcPr>
            <w:tcW w:w="3969" w:type="dxa"/>
            <w:gridSpan w:val="6"/>
            <w:vMerge/>
            <w:tcBorders>
              <w:right w:val="triple" w:sz="4" w:space="0" w:color="auto"/>
            </w:tcBorders>
            <w:shd w:val="pct25" w:color="auto" w:fill="auto"/>
          </w:tcPr>
          <w:p w:rsidR="004E4F66" w:rsidRPr="006A025E" w:rsidRDefault="004E4F66" w:rsidP="007C7418">
            <w:pPr>
              <w:rPr>
                <w:rFonts w:ascii="Arial" w:hAnsi="Arial" w:cs="Arial"/>
                <w:sz w:val="20"/>
                <w:szCs w:val="20"/>
              </w:rPr>
            </w:pPr>
          </w:p>
        </w:tc>
        <w:tc>
          <w:tcPr>
            <w:tcW w:w="661" w:type="dxa"/>
            <w:tcBorders>
              <w:left w:val="triple" w:sz="4" w:space="0" w:color="auto"/>
            </w:tcBorders>
          </w:tcPr>
          <w:p w:rsidR="004E4F66" w:rsidRPr="006A025E" w:rsidRDefault="004E4F66" w:rsidP="007C7418">
            <w:pPr>
              <w:rPr>
                <w:rFonts w:ascii="Arial" w:hAnsi="Arial" w:cs="Arial"/>
                <w:sz w:val="20"/>
                <w:szCs w:val="20"/>
              </w:rPr>
            </w:pPr>
            <w:r w:rsidRPr="006A025E">
              <w:rPr>
                <w:rFonts w:ascii="Arial" w:hAnsi="Arial" w:cs="Arial"/>
                <w:sz w:val="20"/>
                <w:szCs w:val="20"/>
              </w:rPr>
              <w:t>1.8</w:t>
            </w:r>
          </w:p>
        </w:tc>
        <w:tc>
          <w:tcPr>
            <w:tcW w:w="662" w:type="dxa"/>
          </w:tcPr>
          <w:p w:rsidR="004E4F66" w:rsidRPr="006A025E" w:rsidRDefault="004E4F66" w:rsidP="007C7418">
            <w:pPr>
              <w:rPr>
                <w:rFonts w:ascii="Arial" w:hAnsi="Arial" w:cs="Arial"/>
                <w:sz w:val="20"/>
                <w:szCs w:val="20"/>
              </w:rPr>
            </w:pPr>
            <w:r w:rsidRPr="006A025E">
              <w:rPr>
                <w:rFonts w:ascii="Arial" w:hAnsi="Arial" w:cs="Arial"/>
                <w:sz w:val="20"/>
                <w:szCs w:val="20"/>
              </w:rPr>
              <w:t>9.9</w:t>
            </w:r>
          </w:p>
        </w:tc>
        <w:tc>
          <w:tcPr>
            <w:tcW w:w="661" w:type="dxa"/>
          </w:tcPr>
          <w:p w:rsidR="004E4F66" w:rsidRPr="006A025E" w:rsidRDefault="004E4F66" w:rsidP="007C7418">
            <w:pPr>
              <w:rPr>
                <w:rFonts w:ascii="Arial" w:hAnsi="Arial" w:cs="Arial"/>
                <w:sz w:val="20"/>
                <w:szCs w:val="20"/>
              </w:rPr>
            </w:pPr>
            <w:r w:rsidRPr="006A025E">
              <w:rPr>
                <w:rFonts w:ascii="Arial" w:hAnsi="Arial" w:cs="Arial"/>
                <w:sz w:val="20"/>
                <w:szCs w:val="20"/>
              </w:rPr>
              <w:t>9.9</w:t>
            </w:r>
          </w:p>
        </w:tc>
        <w:tc>
          <w:tcPr>
            <w:tcW w:w="662" w:type="dxa"/>
          </w:tcPr>
          <w:p w:rsidR="004E4F66" w:rsidRPr="006A025E" w:rsidRDefault="004E4F66" w:rsidP="007C7418">
            <w:pPr>
              <w:rPr>
                <w:rFonts w:ascii="Arial" w:hAnsi="Arial" w:cs="Arial"/>
                <w:sz w:val="20"/>
                <w:szCs w:val="20"/>
              </w:rPr>
            </w:pPr>
            <w:r w:rsidRPr="006A025E">
              <w:rPr>
                <w:rFonts w:ascii="Arial" w:hAnsi="Arial" w:cs="Arial"/>
                <w:sz w:val="20"/>
                <w:szCs w:val="20"/>
              </w:rPr>
              <w:t>41.4</w:t>
            </w:r>
          </w:p>
        </w:tc>
        <w:tc>
          <w:tcPr>
            <w:tcW w:w="661" w:type="dxa"/>
          </w:tcPr>
          <w:p w:rsidR="004E4F66" w:rsidRPr="006A025E" w:rsidRDefault="004E4F66" w:rsidP="007C7418">
            <w:pPr>
              <w:rPr>
                <w:rFonts w:ascii="Arial" w:hAnsi="Arial" w:cs="Arial"/>
                <w:sz w:val="20"/>
                <w:szCs w:val="20"/>
              </w:rPr>
            </w:pPr>
            <w:r w:rsidRPr="006A025E">
              <w:rPr>
                <w:rFonts w:ascii="Arial" w:hAnsi="Arial" w:cs="Arial"/>
                <w:sz w:val="20"/>
                <w:szCs w:val="20"/>
              </w:rPr>
              <w:t>26.1</w:t>
            </w:r>
          </w:p>
        </w:tc>
        <w:tc>
          <w:tcPr>
            <w:tcW w:w="662" w:type="dxa"/>
          </w:tcPr>
          <w:p w:rsidR="004E4F66" w:rsidRPr="006A025E" w:rsidRDefault="004E4F66" w:rsidP="007C7418">
            <w:pPr>
              <w:rPr>
                <w:rFonts w:ascii="Arial" w:hAnsi="Arial" w:cs="Arial"/>
                <w:sz w:val="20"/>
                <w:szCs w:val="20"/>
              </w:rPr>
            </w:pPr>
            <w:r w:rsidRPr="006A025E">
              <w:rPr>
                <w:rFonts w:ascii="Arial" w:hAnsi="Arial" w:cs="Arial"/>
                <w:sz w:val="20"/>
                <w:szCs w:val="20"/>
              </w:rPr>
              <w:t>7.2</w:t>
            </w:r>
          </w:p>
        </w:tc>
      </w:tr>
    </w:tbl>
    <w:p w:rsidR="004E4F66" w:rsidRPr="006A025E" w:rsidRDefault="004E4F66" w:rsidP="007C7418">
      <w:pPr>
        <w:rPr>
          <w:rFonts w:ascii="Arial" w:hAnsi="Arial" w:cs="Arial"/>
          <w:sz w:val="20"/>
          <w:szCs w:val="20"/>
        </w:rPr>
      </w:pPr>
      <w:r w:rsidRPr="006A025E">
        <w:rPr>
          <w:rFonts w:ascii="Arial" w:hAnsi="Arial" w:cs="Arial"/>
          <w:sz w:val="20"/>
          <w:szCs w:val="20"/>
        </w:rPr>
        <w:t xml:space="preserve">*NB 4 </w:t>
      </w:r>
      <w:r>
        <w:rPr>
          <w:rFonts w:ascii="Arial" w:hAnsi="Arial" w:cs="Arial"/>
          <w:sz w:val="20"/>
          <w:szCs w:val="20"/>
        </w:rPr>
        <w:t>young people</w:t>
      </w:r>
      <w:r w:rsidRPr="006A025E">
        <w:rPr>
          <w:rFonts w:ascii="Arial" w:hAnsi="Arial" w:cs="Arial"/>
          <w:sz w:val="20"/>
          <w:szCs w:val="20"/>
        </w:rPr>
        <w:t xml:space="preserve"> @ 4</w:t>
      </w:r>
      <w:r w:rsidRPr="006A025E">
        <w:rPr>
          <w:rFonts w:ascii="Arial" w:hAnsi="Arial" w:cs="Arial"/>
          <w:sz w:val="20"/>
          <w:szCs w:val="20"/>
          <w:vertAlign w:val="superscript"/>
        </w:rPr>
        <w:t>th</w:t>
      </w:r>
      <w:r w:rsidRPr="006A025E">
        <w:rPr>
          <w:rFonts w:ascii="Arial" w:hAnsi="Arial" w:cs="Arial"/>
          <w:sz w:val="20"/>
          <w:szCs w:val="20"/>
        </w:rPr>
        <w:t xml:space="preserve"> Developing</w:t>
      </w:r>
    </w:p>
    <w:p w:rsidR="004E4F66" w:rsidRPr="006A025E" w:rsidRDefault="004E4F66" w:rsidP="007C7418">
      <w:pPr>
        <w:pStyle w:val="ListParagraph"/>
        <w:ind w:left="0"/>
        <w:rPr>
          <w:rFonts w:ascii="Arial" w:hAnsi="Arial" w:cs="Arial"/>
          <w:sz w:val="20"/>
          <w:szCs w:val="20"/>
        </w:rPr>
      </w:pPr>
    </w:p>
    <w:p w:rsidR="004E4F66" w:rsidRPr="006A025E" w:rsidRDefault="004E4F66" w:rsidP="007C7418">
      <w:pPr>
        <w:rPr>
          <w:rFonts w:ascii="Arial" w:hAnsi="Arial" w:cs="Arial"/>
          <w:b/>
          <w:sz w:val="20"/>
          <w:szCs w:val="20"/>
        </w:rPr>
      </w:pPr>
      <w:r w:rsidRPr="006A025E">
        <w:rPr>
          <w:rFonts w:ascii="Arial" w:hAnsi="Arial" w:cs="Arial"/>
          <w:b/>
          <w:sz w:val="20"/>
          <w:szCs w:val="20"/>
        </w:rPr>
        <w:t xml:space="preserve">Progress in Numeracy 2011 – 13 - % of </w:t>
      </w:r>
      <w:r>
        <w:rPr>
          <w:rFonts w:ascii="Arial" w:hAnsi="Arial" w:cs="Arial"/>
          <w:b/>
          <w:sz w:val="20"/>
          <w:szCs w:val="20"/>
        </w:rPr>
        <w:t>young people</w:t>
      </w:r>
      <w:r w:rsidRPr="006A025E">
        <w:rPr>
          <w:rFonts w:ascii="Arial" w:hAnsi="Arial" w:cs="Arial"/>
          <w:b/>
          <w:sz w:val="20"/>
          <w:szCs w:val="20"/>
        </w:rPr>
        <w:t xml:space="preserve"> at levels indicated</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78"/>
        <w:gridCol w:w="564"/>
        <w:gridCol w:w="93"/>
        <w:gridCol w:w="472"/>
        <w:gridCol w:w="188"/>
        <w:gridCol w:w="520"/>
        <w:gridCol w:w="141"/>
        <w:gridCol w:w="427"/>
        <w:gridCol w:w="235"/>
        <w:gridCol w:w="332"/>
        <w:gridCol w:w="329"/>
        <w:gridCol w:w="380"/>
        <w:gridCol w:w="713"/>
        <w:gridCol w:w="236"/>
        <w:gridCol w:w="328"/>
        <w:gridCol w:w="334"/>
        <w:gridCol w:w="236"/>
        <w:gridCol w:w="148"/>
        <w:gridCol w:w="567"/>
        <w:gridCol w:w="377"/>
        <w:gridCol w:w="332"/>
        <w:gridCol w:w="142"/>
        <w:gridCol w:w="187"/>
        <w:gridCol w:w="521"/>
        <w:gridCol w:w="284"/>
        <w:gridCol w:w="425"/>
        <w:gridCol w:w="709"/>
      </w:tblGrid>
      <w:tr w:rsidR="004E4F66" w:rsidRPr="006A025E" w:rsidTr="007C7418">
        <w:tc>
          <w:tcPr>
            <w:tcW w:w="1378" w:type="dxa"/>
          </w:tcPr>
          <w:p w:rsidR="004E4F66" w:rsidRPr="006A025E" w:rsidRDefault="004E4F66" w:rsidP="007C7418">
            <w:pPr>
              <w:rPr>
                <w:rFonts w:ascii="Arial" w:hAnsi="Arial" w:cs="Arial"/>
                <w:sz w:val="20"/>
                <w:szCs w:val="20"/>
              </w:rPr>
            </w:pPr>
            <w:r w:rsidRPr="006A025E">
              <w:rPr>
                <w:rFonts w:ascii="Arial" w:hAnsi="Arial" w:cs="Arial"/>
                <w:sz w:val="20"/>
                <w:szCs w:val="20"/>
              </w:rPr>
              <w:t xml:space="preserve">Year </w:t>
            </w:r>
            <w:r>
              <w:rPr>
                <w:rFonts w:ascii="Arial" w:hAnsi="Arial" w:cs="Arial"/>
                <w:sz w:val="20"/>
                <w:szCs w:val="20"/>
              </w:rPr>
              <w:t>young people</w:t>
            </w:r>
            <w:r w:rsidRPr="006A025E">
              <w:rPr>
                <w:rFonts w:ascii="Arial" w:hAnsi="Arial" w:cs="Arial"/>
                <w:sz w:val="20"/>
                <w:szCs w:val="20"/>
              </w:rPr>
              <w:t xml:space="preserve"> entered S1</w:t>
            </w:r>
          </w:p>
        </w:tc>
        <w:tc>
          <w:tcPr>
            <w:tcW w:w="4394" w:type="dxa"/>
            <w:gridSpan w:val="12"/>
            <w:tcBorders>
              <w:right w:val="triple" w:sz="4" w:space="0" w:color="auto"/>
            </w:tcBorders>
          </w:tcPr>
          <w:p w:rsidR="004E4F66" w:rsidRPr="006A025E" w:rsidRDefault="004E4F66" w:rsidP="007C7418">
            <w:pPr>
              <w:rPr>
                <w:rFonts w:ascii="Arial" w:hAnsi="Arial" w:cs="Arial"/>
                <w:sz w:val="20"/>
                <w:szCs w:val="20"/>
              </w:rPr>
            </w:pPr>
            <w:r w:rsidRPr="006A025E">
              <w:rPr>
                <w:rFonts w:ascii="Arial" w:hAnsi="Arial" w:cs="Arial"/>
                <w:sz w:val="20"/>
                <w:szCs w:val="20"/>
              </w:rPr>
              <w:t>Results by 2012</w:t>
            </w:r>
          </w:p>
          <w:p w:rsidR="004E4F66" w:rsidRPr="006A025E" w:rsidRDefault="004E4F66" w:rsidP="007C7418">
            <w:pPr>
              <w:jc w:val="center"/>
              <w:rPr>
                <w:rFonts w:ascii="Arial" w:hAnsi="Arial" w:cs="Arial"/>
                <w:sz w:val="20"/>
                <w:szCs w:val="20"/>
              </w:rPr>
            </w:pPr>
          </w:p>
        </w:tc>
        <w:tc>
          <w:tcPr>
            <w:tcW w:w="4826" w:type="dxa"/>
            <w:gridSpan w:val="14"/>
            <w:tcBorders>
              <w:left w:val="triple" w:sz="4" w:space="0" w:color="auto"/>
            </w:tcBorders>
          </w:tcPr>
          <w:p w:rsidR="004E4F66" w:rsidRPr="006A025E" w:rsidRDefault="004E4F66" w:rsidP="007C7418">
            <w:pPr>
              <w:rPr>
                <w:rFonts w:ascii="Arial" w:hAnsi="Arial" w:cs="Arial"/>
                <w:sz w:val="20"/>
                <w:szCs w:val="20"/>
              </w:rPr>
            </w:pPr>
            <w:r w:rsidRPr="006A025E">
              <w:rPr>
                <w:rFonts w:ascii="Arial" w:hAnsi="Arial" w:cs="Arial"/>
                <w:sz w:val="20"/>
                <w:szCs w:val="20"/>
              </w:rPr>
              <w:t>Results by 2013</w:t>
            </w:r>
          </w:p>
        </w:tc>
      </w:tr>
      <w:tr w:rsidR="004E4F66" w:rsidRPr="006A025E" w:rsidTr="007C7418">
        <w:tc>
          <w:tcPr>
            <w:tcW w:w="1378" w:type="dxa"/>
            <w:vMerge w:val="restart"/>
          </w:tcPr>
          <w:p w:rsidR="004E4F66" w:rsidRPr="006A025E" w:rsidRDefault="004E4F66" w:rsidP="007C7418">
            <w:pPr>
              <w:rPr>
                <w:rFonts w:ascii="Arial" w:hAnsi="Arial" w:cs="Arial"/>
                <w:b/>
                <w:sz w:val="20"/>
                <w:szCs w:val="20"/>
              </w:rPr>
            </w:pPr>
          </w:p>
          <w:p w:rsidR="004E4F66" w:rsidRPr="006A025E" w:rsidRDefault="004E4F66" w:rsidP="007C7418">
            <w:pPr>
              <w:jc w:val="center"/>
              <w:rPr>
                <w:rFonts w:ascii="Arial" w:hAnsi="Arial" w:cs="Arial"/>
                <w:b/>
                <w:sz w:val="20"/>
                <w:szCs w:val="20"/>
              </w:rPr>
            </w:pPr>
            <w:r w:rsidRPr="006A025E">
              <w:rPr>
                <w:rFonts w:ascii="Arial" w:hAnsi="Arial" w:cs="Arial"/>
                <w:b/>
                <w:sz w:val="20"/>
                <w:szCs w:val="20"/>
              </w:rPr>
              <w:t>2011</w:t>
            </w:r>
          </w:p>
        </w:tc>
        <w:tc>
          <w:tcPr>
            <w:tcW w:w="564" w:type="dxa"/>
          </w:tcPr>
          <w:p w:rsidR="004E4F66" w:rsidRPr="006A025E" w:rsidRDefault="004E4F66" w:rsidP="007C7418">
            <w:pPr>
              <w:jc w:val="center"/>
              <w:rPr>
                <w:rFonts w:ascii="Arial" w:hAnsi="Arial" w:cs="Arial"/>
                <w:b/>
                <w:sz w:val="20"/>
                <w:szCs w:val="20"/>
              </w:rPr>
            </w:pPr>
            <w:r w:rsidRPr="006A025E">
              <w:rPr>
                <w:rFonts w:ascii="Arial" w:hAnsi="Arial" w:cs="Arial"/>
                <w:b/>
                <w:sz w:val="20"/>
                <w:szCs w:val="20"/>
              </w:rPr>
              <w:t>3</w:t>
            </w:r>
          </w:p>
        </w:tc>
        <w:tc>
          <w:tcPr>
            <w:tcW w:w="565" w:type="dxa"/>
            <w:gridSpan w:val="2"/>
          </w:tcPr>
          <w:p w:rsidR="004E4F66" w:rsidRPr="006A025E" w:rsidRDefault="004E4F66" w:rsidP="007C7418">
            <w:pPr>
              <w:jc w:val="center"/>
              <w:rPr>
                <w:rFonts w:ascii="Arial" w:hAnsi="Arial" w:cs="Arial"/>
                <w:b/>
                <w:sz w:val="20"/>
                <w:szCs w:val="20"/>
              </w:rPr>
            </w:pPr>
            <w:r w:rsidRPr="006A025E">
              <w:rPr>
                <w:rFonts w:ascii="Arial" w:hAnsi="Arial" w:cs="Arial"/>
                <w:b/>
                <w:sz w:val="20"/>
                <w:szCs w:val="20"/>
              </w:rPr>
              <w:t>4</w:t>
            </w:r>
          </w:p>
        </w:tc>
        <w:tc>
          <w:tcPr>
            <w:tcW w:w="708" w:type="dxa"/>
            <w:gridSpan w:val="2"/>
          </w:tcPr>
          <w:p w:rsidR="004E4F66" w:rsidRPr="006A025E" w:rsidRDefault="004E4F66" w:rsidP="007C7418">
            <w:pPr>
              <w:jc w:val="center"/>
              <w:rPr>
                <w:rFonts w:ascii="Arial" w:hAnsi="Arial" w:cs="Arial"/>
                <w:b/>
                <w:sz w:val="20"/>
                <w:szCs w:val="20"/>
              </w:rPr>
            </w:pPr>
            <w:r w:rsidRPr="006A025E">
              <w:rPr>
                <w:rFonts w:ascii="Arial" w:hAnsi="Arial" w:cs="Arial"/>
                <w:b/>
                <w:sz w:val="20"/>
                <w:szCs w:val="20"/>
              </w:rPr>
              <w:t>5</w:t>
            </w:r>
          </w:p>
        </w:tc>
        <w:tc>
          <w:tcPr>
            <w:tcW w:w="568" w:type="dxa"/>
            <w:gridSpan w:val="2"/>
          </w:tcPr>
          <w:p w:rsidR="004E4F66" w:rsidRPr="006A025E" w:rsidRDefault="004E4F66" w:rsidP="007C7418">
            <w:pPr>
              <w:jc w:val="center"/>
              <w:rPr>
                <w:rFonts w:ascii="Arial" w:hAnsi="Arial" w:cs="Arial"/>
                <w:b/>
                <w:sz w:val="20"/>
                <w:szCs w:val="20"/>
              </w:rPr>
            </w:pPr>
            <w:r w:rsidRPr="006A025E">
              <w:rPr>
                <w:rFonts w:ascii="Arial" w:hAnsi="Arial" w:cs="Arial"/>
                <w:b/>
                <w:sz w:val="20"/>
                <w:szCs w:val="20"/>
              </w:rPr>
              <w:t>6</w:t>
            </w:r>
          </w:p>
        </w:tc>
        <w:tc>
          <w:tcPr>
            <w:tcW w:w="567" w:type="dxa"/>
            <w:gridSpan w:val="2"/>
          </w:tcPr>
          <w:p w:rsidR="004E4F66" w:rsidRPr="006A025E" w:rsidRDefault="004E4F66" w:rsidP="007C7418">
            <w:pPr>
              <w:jc w:val="center"/>
              <w:rPr>
                <w:rFonts w:ascii="Arial" w:hAnsi="Arial" w:cs="Arial"/>
                <w:b/>
                <w:sz w:val="20"/>
                <w:szCs w:val="20"/>
              </w:rPr>
            </w:pPr>
            <w:r w:rsidRPr="006A025E">
              <w:rPr>
                <w:rFonts w:ascii="Arial" w:hAnsi="Arial" w:cs="Arial"/>
                <w:b/>
                <w:sz w:val="20"/>
                <w:szCs w:val="20"/>
              </w:rPr>
              <w:t>7</w:t>
            </w:r>
          </w:p>
        </w:tc>
        <w:tc>
          <w:tcPr>
            <w:tcW w:w="709" w:type="dxa"/>
            <w:gridSpan w:val="2"/>
          </w:tcPr>
          <w:p w:rsidR="004E4F66" w:rsidRPr="006A025E" w:rsidRDefault="004E4F66" w:rsidP="007C7418">
            <w:pPr>
              <w:jc w:val="center"/>
              <w:rPr>
                <w:rFonts w:ascii="Arial" w:hAnsi="Arial" w:cs="Arial"/>
                <w:b/>
                <w:sz w:val="20"/>
                <w:szCs w:val="20"/>
              </w:rPr>
            </w:pPr>
            <w:r w:rsidRPr="006A025E">
              <w:rPr>
                <w:rFonts w:ascii="Arial" w:hAnsi="Arial" w:cs="Arial"/>
                <w:b/>
                <w:sz w:val="20"/>
                <w:szCs w:val="20"/>
              </w:rPr>
              <w:t>8</w:t>
            </w:r>
          </w:p>
        </w:tc>
        <w:tc>
          <w:tcPr>
            <w:tcW w:w="713" w:type="dxa"/>
            <w:tcBorders>
              <w:right w:val="triple" w:sz="4" w:space="0" w:color="auto"/>
            </w:tcBorders>
          </w:tcPr>
          <w:p w:rsidR="004E4F66" w:rsidRPr="006A025E" w:rsidRDefault="004E4F66" w:rsidP="007C7418">
            <w:pPr>
              <w:jc w:val="center"/>
              <w:rPr>
                <w:rFonts w:ascii="Arial" w:hAnsi="Arial" w:cs="Arial"/>
                <w:b/>
                <w:sz w:val="20"/>
                <w:szCs w:val="20"/>
              </w:rPr>
            </w:pPr>
            <w:r w:rsidRPr="006A025E">
              <w:rPr>
                <w:rFonts w:ascii="Arial" w:hAnsi="Arial" w:cs="Arial"/>
                <w:b/>
                <w:sz w:val="20"/>
                <w:szCs w:val="20"/>
              </w:rPr>
              <w:t>9</w:t>
            </w:r>
          </w:p>
        </w:tc>
        <w:tc>
          <w:tcPr>
            <w:tcW w:w="564" w:type="dxa"/>
            <w:gridSpan w:val="2"/>
            <w:tcBorders>
              <w:left w:val="triple" w:sz="4" w:space="0" w:color="auto"/>
            </w:tcBorders>
          </w:tcPr>
          <w:p w:rsidR="004E4F66" w:rsidRPr="006A025E" w:rsidRDefault="004E4F66" w:rsidP="007C7418">
            <w:pPr>
              <w:jc w:val="center"/>
              <w:rPr>
                <w:rFonts w:ascii="Arial" w:hAnsi="Arial" w:cs="Arial"/>
                <w:b/>
                <w:sz w:val="20"/>
                <w:szCs w:val="20"/>
              </w:rPr>
            </w:pPr>
            <w:r w:rsidRPr="006A025E">
              <w:rPr>
                <w:rFonts w:ascii="Arial" w:hAnsi="Arial" w:cs="Arial"/>
                <w:b/>
                <w:sz w:val="20"/>
                <w:szCs w:val="20"/>
              </w:rPr>
              <w:t>4</w:t>
            </w:r>
          </w:p>
        </w:tc>
        <w:tc>
          <w:tcPr>
            <w:tcW w:w="570" w:type="dxa"/>
            <w:gridSpan w:val="2"/>
          </w:tcPr>
          <w:p w:rsidR="004E4F66" w:rsidRPr="006A025E" w:rsidRDefault="004E4F66" w:rsidP="007C7418">
            <w:pPr>
              <w:jc w:val="center"/>
              <w:rPr>
                <w:rFonts w:ascii="Arial" w:hAnsi="Arial" w:cs="Arial"/>
                <w:b/>
                <w:sz w:val="20"/>
                <w:szCs w:val="20"/>
              </w:rPr>
            </w:pPr>
            <w:r w:rsidRPr="006A025E">
              <w:rPr>
                <w:rFonts w:ascii="Arial" w:hAnsi="Arial" w:cs="Arial"/>
                <w:b/>
                <w:sz w:val="20"/>
                <w:szCs w:val="20"/>
              </w:rPr>
              <w:t>5</w:t>
            </w:r>
          </w:p>
        </w:tc>
        <w:tc>
          <w:tcPr>
            <w:tcW w:w="715" w:type="dxa"/>
            <w:gridSpan w:val="2"/>
          </w:tcPr>
          <w:p w:rsidR="004E4F66" w:rsidRPr="006A025E" w:rsidRDefault="004E4F66" w:rsidP="007C7418">
            <w:pPr>
              <w:jc w:val="center"/>
              <w:rPr>
                <w:rFonts w:ascii="Arial" w:hAnsi="Arial" w:cs="Arial"/>
                <w:b/>
                <w:sz w:val="20"/>
                <w:szCs w:val="20"/>
              </w:rPr>
            </w:pPr>
            <w:r w:rsidRPr="006A025E">
              <w:rPr>
                <w:rFonts w:ascii="Arial" w:hAnsi="Arial" w:cs="Arial"/>
                <w:b/>
                <w:sz w:val="20"/>
                <w:szCs w:val="20"/>
              </w:rPr>
              <w:t>6</w:t>
            </w:r>
          </w:p>
        </w:tc>
        <w:tc>
          <w:tcPr>
            <w:tcW w:w="851" w:type="dxa"/>
            <w:gridSpan w:val="3"/>
          </w:tcPr>
          <w:p w:rsidR="004E4F66" w:rsidRPr="006A025E" w:rsidRDefault="004E4F66" w:rsidP="007C7418">
            <w:pPr>
              <w:jc w:val="center"/>
              <w:rPr>
                <w:rFonts w:ascii="Arial" w:hAnsi="Arial" w:cs="Arial"/>
                <w:b/>
                <w:sz w:val="20"/>
                <w:szCs w:val="20"/>
              </w:rPr>
            </w:pPr>
            <w:r w:rsidRPr="006A025E">
              <w:rPr>
                <w:rFonts w:ascii="Arial" w:hAnsi="Arial" w:cs="Arial"/>
                <w:b/>
                <w:sz w:val="20"/>
                <w:szCs w:val="20"/>
              </w:rPr>
              <w:t>7</w:t>
            </w:r>
          </w:p>
        </w:tc>
        <w:tc>
          <w:tcPr>
            <w:tcW w:w="708" w:type="dxa"/>
            <w:gridSpan w:val="2"/>
          </w:tcPr>
          <w:p w:rsidR="004E4F66" w:rsidRPr="006A025E" w:rsidRDefault="004E4F66" w:rsidP="007C7418">
            <w:pPr>
              <w:jc w:val="center"/>
              <w:rPr>
                <w:rFonts w:ascii="Arial" w:hAnsi="Arial" w:cs="Arial"/>
                <w:b/>
                <w:sz w:val="20"/>
                <w:szCs w:val="20"/>
              </w:rPr>
            </w:pPr>
            <w:r w:rsidRPr="006A025E">
              <w:rPr>
                <w:rFonts w:ascii="Arial" w:hAnsi="Arial" w:cs="Arial"/>
                <w:b/>
                <w:sz w:val="20"/>
                <w:szCs w:val="20"/>
              </w:rPr>
              <w:t>8</w:t>
            </w:r>
          </w:p>
        </w:tc>
        <w:tc>
          <w:tcPr>
            <w:tcW w:w="709" w:type="dxa"/>
            <w:gridSpan w:val="2"/>
          </w:tcPr>
          <w:p w:rsidR="004E4F66" w:rsidRPr="006A025E" w:rsidRDefault="004E4F66" w:rsidP="007C7418">
            <w:pPr>
              <w:jc w:val="center"/>
              <w:rPr>
                <w:rFonts w:ascii="Arial" w:hAnsi="Arial" w:cs="Arial"/>
                <w:b/>
                <w:sz w:val="20"/>
                <w:szCs w:val="20"/>
              </w:rPr>
            </w:pPr>
            <w:r w:rsidRPr="006A025E">
              <w:rPr>
                <w:rFonts w:ascii="Arial" w:hAnsi="Arial" w:cs="Arial"/>
                <w:b/>
                <w:sz w:val="20"/>
                <w:szCs w:val="20"/>
              </w:rPr>
              <w:t>9</w:t>
            </w:r>
          </w:p>
        </w:tc>
        <w:tc>
          <w:tcPr>
            <w:tcW w:w="709" w:type="dxa"/>
          </w:tcPr>
          <w:p w:rsidR="004E4F66" w:rsidRPr="006A025E" w:rsidRDefault="004E4F66" w:rsidP="007C7418">
            <w:pPr>
              <w:jc w:val="center"/>
              <w:rPr>
                <w:rFonts w:ascii="Arial" w:hAnsi="Arial" w:cs="Arial"/>
                <w:b/>
                <w:sz w:val="20"/>
                <w:szCs w:val="20"/>
              </w:rPr>
            </w:pPr>
            <w:r w:rsidRPr="006A025E">
              <w:rPr>
                <w:rFonts w:ascii="Arial" w:hAnsi="Arial" w:cs="Arial"/>
                <w:b/>
                <w:sz w:val="20"/>
                <w:szCs w:val="20"/>
              </w:rPr>
              <w:t>10</w:t>
            </w:r>
          </w:p>
        </w:tc>
      </w:tr>
      <w:tr w:rsidR="004E4F66" w:rsidRPr="006A025E" w:rsidTr="007C7418">
        <w:tc>
          <w:tcPr>
            <w:tcW w:w="1378" w:type="dxa"/>
            <w:vMerge/>
          </w:tcPr>
          <w:p w:rsidR="004E4F66" w:rsidRPr="006A025E" w:rsidRDefault="004E4F66" w:rsidP="007C7418">
            <w:pPr>
              <w:rPr>
                <w:rFonts w:ascii="Arial" w:hAnsi="Arial" w:cs="Arial"/>
                <w:b/>
                <w:sz w:val="20"/>
                <w:szCs w:val="20"/>
              </w:rPr>
            </w:pPr>
          </w:p>
        </w:tc>
        <w:tc>
          <w:tcPr>
            <w:tcW w:w="564" w:type="dxa"/>
          </w:tcPr>
          <w:p w:rsidR="004E4F66" w:rsidRPr="006A025E" w:rsidRDefault="004E4F66" w:rsidP="007C7418">
            <w:pPr>
              <w:jc w:val="center"/>
              <w:rPr>
                <w:rFonts w:ascii="Arial" w:hAnsi="Arial" w:cs="Arial"/>
                <w:sz w:val="20"/>
                <w:szCs w:val="20"/>
              </w:rPr>
            </w:pPr>
            <w:r w:rsidRPr="006A025E">
              <w:rPr>
                <w:rFonts w:ascii="Arial" w:hAnsi="Arial" w:cs="Arial"/>
                <w:sz w:val="20"/>
                <w:szCs w:val="20"/>
              </w:rPr>
              <w:t>4.6</w:t>
            </w:r>
          </w:p>
        </w:tc>
        <w:tc>
          <w:tcPr>
            <w:tcW w:w="565" w:type="dxa"/>
            <w:gridSpan w:val="2"/>
          </w:tcPr>
          <w:p w:rsidR="004E4F66" w:rsidRPr="006A025E" w:rsidRDefault="004E4F66" w:rsidP="007C7418">
            <w:pPr>
              <w:jc w:val="center"/>
              <w:rPr>
                <w:rFonts w:ascii="Arial" w:hAnsi="Arial" w:cs="Arial"/>
                <w:sz w:val="20"/>
                <w:szCs w:val="20"/>
              </w:rPr>
            </w:pPr>
            <w:r w:rsidRPr="006A025E">
              <w:rPr>
                <w:rFonts w:ascii="Arial" w:hAnsi="Arial" w:cs="Arial"/>
                <w:sz w:val="20"/>
                <w:szCs w:val="20"/>
              </w:rPr>
              <w:t>7.3</w:t>
            </w:r>
          </w:p>
        </w:tc>
        <w:tc>
          <w:tcPr>
            <w:tcW w:w="708" w:type="dxa"/>
            <w:gridSpan w:val="2"/>
          </w:tcPr>
          <w:p w:rsidR="004E4F66" w:rsidRPr="006A025E" w:rsidRDefault="004E4F66" w:rsidP="007C7418">
            <w:pPr>
              <w:jc w:val="center"/>
              <w:rPr>
                <w:rFonts w:ascii="Arial" w:hAnsi="Arial" w:cs="Arial"/>
                <w:sz w:val="20"/>
                <w:szCs w:val="20"/>
              </w:rPr>
            </w:pPr>
            <w:r w:rsidRPr="006A025E">
              <w:rPr>
                <w:rFonts w:ascii="Arial" w:hAnsi="Arial" w:cs="Arial"/>
                <w:sz w:val="20"/>
                <w:szCs w:val="20"/>
              </w:rPr>
              <w:t>34.9</w:t>
            </w:r>
          </w:p>
        </w:tc>
        <w:tc>
          <w:tcPr>
            <w:tcW w:w="568" w:type="dxa"/>
            <w:gridSpan w:val="2"/>
          </w:tcPr>
          <w:p w:rsidR="004E4F66" w:rsidRPr="006A025E" w:rsidRDefault="004E4F66" w:rsidP="007C7418">
            <w:pPr>
              <w:jc w:val="center"/>
              <w:rPr>
                <w:rFonts w:ascii="Arial" w:hAnsi="Arial" w:cs="Arial"/>
                <w:sz w:val="20"/>
                <w:szCs w:val="20"/>
              </w:rPr>
            </w:pPr>
            <w:r w:rsidRPr="006A025E">
              <w:rPr>
                <w:rFonts w:ascii="Arial" w:hAnsi="Arial" w:cs="Arial"/>
                <w:sz w:val="20"/>
                <w:szCs w:val="20"/>
              </w:rPr>
              <w:t>3.7</w:t>
            </w:r>
          </w:p>
        </w:tc>
        <w:tc>
          <w:tcPr>
            <w:tcW w:w="567" w:type="dxa"/>
            <w:gridSpan w:val="2"/>
          </w:tcPr>
          <w:p w:rsidR="004E4F66" w:rsidRPr="006A025E" w:rsidRDefault="004E4F66" w:rsidP="007C7418">
            <w:pPr>
              <w:jc w:val="center"/>
              <w:rPr>
                <w:rFonts w:ascii="Arial" w:hAnsi="Arial" w:cs="Arial"/>
                <w:sz w:val="20"/>
                <w:szCs w:val="20"/>
              </w:rPr>
            </w:pPr>
            <w:r w:rsidRPr="006A025E">
              <w:rPr>
                <w:rFonts w:ascii="Arial" w:hAnsi="Arial" w:cs="Arial"/>
                <w:sz w:val="20"/>
                <w:szCs w:val="20"/>
              </w:rPr>
              <w:t>4.6</w:t>
            </w:r>
          </w:p>
        </w:tc>
        <w:tc>
          <w:tcPr>
            <w:tcW w:w="709" w:type="dxa"/>
            <w:gridSpan w:val="2"/>
          </w:tcPr>
          <w:p w:rsidR="004E4F66" w:rsidRPr="006A025E" w:rsidRDefault="004E4F66" w:rsidP="007C7418">
            <w:pPr>
              <w:jc w:val="center"/>
              <w:rPr>
                <w:rFonts w:ascii="Arial" w:hAnsi="Arial" w:cs="Arial"/>
                <w:sz w:val="20"/>
                <w:szCs w:val="20"/>
              </w:rPr>
            </w:pPr>
            <w:r w:rsidRPr="006A025E">
              <w:rPr>
                <w:rFonts w:ascii="Arial" w:hAnsi="Arial" w:cs="Arial"/>
                <w:sz w:val="20"/>
                <w:szCs w:val="20"/>
              </w:rPr>
              <w:t>32.1</w:t>
            </w:r>
          </w:p>
        </w:tc>
        <w:tc>
          <w:tcPr>
            <w:tcW w:w="713" w:type="dxa"/>
            <w:tcBorders>
              <w:right w:val="triple" w:sz="4" w:space="0" w:color="auto"/>
            </w:tcBorders>
          </w:tcPr>
          <w:p w:rsidR="004E4F66" w:rsidRPr="006A025E" w:rsidRDefault="004E4F66" w:rsidP="007C7418">
            <w:pPr>
              <w:jc w:val="center"/>
              <w:rPr>
                <w:rFonts w:ascii="Arial" w:hAnsi="Arial" w:cs="Arial"/>
                <w:sz w:val="20"/>
                <w:szCs w:val="20"/>
              </w:rPr>
            </w:pPr>
            <w:r w:rsidRPr="006A025E">
              <w:rPr>
                <w:rFonts w:ascii="Arial" w:hAnsi="Arial" w:cs="Arial"/>
                <w:sz w:val="20"/>
                <w:szCs w:val="20"/>
              </w:rPr>
              <w:t>12.8</w:t>
            </w:r>
          </w:p>
        </w:tc>
        <w:tc>
          <w:tcPr>
            <w:tcW w:w="564" w:type="dxa"/>
            <w:gridSpan w:val="2"/>
            <w:tcBorders>
              <w:left w:val="triple" w:sz="4" w:space="0" w:color="auto"/>
            </w:tcBorders>
          </w:tcPr>
          <w:p w:rsidR="004E4F66" w:rsidRPr="006A025E" w:rsidRDefault="004E4F66" w:rsidP="007C7418">
            <w:pPr>
              <w:jc w:val="center"/>
              <w:rPr>
                <w:rFonts w:ascii="Arial" w:hAnsi="Arial" w:cs="Arial"/>
                <w:sz w:val="20"/>
                <w:szCs w:val="20"/>
              </w:rPr>
            </w:pPr>
            <w:r w:rsidRPr="006A025E">
              <w:rPr>
                <w:rFonts w:ascii="Arial" w:hAnsi="Arial" w:cs="Arial"/>
                <w:sz w:val="20"/>
                <w:szCs w:val="20"/>
              </w:rPr>
              <w:t>0.9</w:t>
            </w:r>
          </w:p>
        </w:tc>
        <w:tc>
          <w:tcPr>
            <w:tcW w:w="570" w:type="dxa"/>
            <w:gridSpan w:val="2"/>
          </w:tcPr>
          <w:p w:rsidR="004E4F66" w:rsidRPr="006A025E" w:rsidRDefault="004E4F66" w:rsidP="007C7418">
            <w:pPr>
              <w:jc w:val="center"/>
              <w:rPr>
                <w:rFonts w:ascii="Arial" w:hAnsi="Arial" w:cs="Arial"/>
                <w:sz w:val="20"/>
                <w:szCs w:val="20"/>
              </w:rPr>
            </w:pPr>
            <w:r w:rsidRPr="006A025E">
              <w:rPr>
                <w:rFonts w:ascii="Arial" w:hAnsi="Arial" w:cs="Arial"/>
                <w:sz w:val="20"/>
                <w:szCs w:val="20"/>
              </w:rPr>
              <w:t>0.9</w:t>
            </w:r>
          </w:p>
        </w:tc>
        <w:tc>
          <w:tcPr>
            <w:tcW w:w="715" w:type="dxa"/>
            <w:gridSpan w:val="2"/>
          </w:tcPr>
          <w:p w:rsidR="004E4F66" w:rsidRPr="006A025E" w:rsidRDefault="004E4F66" w:rsidP="007C7418">
            <w:pPr>
              <w:jc w:val="center"/>
              <w:rPr>
                <w:rFonts w:ascii="Arial" w:hAnsi="Arial" w:cs="Arial"/>
                <w:sz w:val="20"/>
                <w:szCs w:val="20"/>
              </w:rPr>
            </w:pPr>
            <w:r w:rsidRPr="006A025E">
              <w:rPr>
                <w:rFonts w:ascii="Arial" w:hAnsi="Arial" w:cs="Arial"/>
                <w:sz w:val="20"/>
                <w:szCs w:val="20"/>
              </w:rPr>
              <w:t>10.7</w:t>
            </w:r>
          </w:p>
        </w:tc>
        <w:tc>
          <w:tcPr>
            <w:tcW w:w="851" w:type="dxa"/>
            <w:gridSpan w:val="3"/>
          </w:tcPr>
          <w:p w:rsidR="004E4F66" w:rsidRPr="006A025E" w:rsidRDefault="004E4F66" w:rsidP="007C7418">
            <w:pPr>
              <w:jc w:val="center"/>
              <w:rPr>
                <w:rFonts w:ascii="Arial" w:hAnsi="Arial" w:cs="Arial"/>
                <w:sz w:val="20"/>
                <w:szCs w:val="20"/>
              </w:rPr>
            </w:pPr>
            <w:r w:rsidRPr="006A025E">
              <w:rPr>
                <w:rFonts w:ascii="Arial" w:hAnsi="Arial" w:cs="Arial"/>
                <w:sz w:val="20"/>
                <w:szCs w:val="20"/>
              </w:rPr>
              <w:t>16.1</w:t>
            </w:r>
          </w:p>
        </w:tc>
        <w:tc>
          <w:tcPr>
            <w:tcW w:w="708" w:type="dxa"/>
            <w:gridSpan w:val="2"/>
          </w:tcPr>
          <w:p w:rsidR="004E4F66" w:rsidRPr="006A025E" w:rsidRDefault="004E4F66" w:rsidP="007C7418">
            <w:pPr>
              <w:jc w:val="center"/>
              <w:rPr>
                <w:rFonts w:ascii="Arial" w:hAnsi="Arial" w:cs="Arial"/>
                <w:sz w:val="20"/>
                <w:szCs w:val="20"/>
              </w:rPr>
            </w:pPr>
            <w:r w:rsidRPr="006A025E">
              <w:rPr>
                <w:rFonts w:ascii="Arial" w:hAnsi="Arial" w:cs="Arial"/>
                <w:sz w:val="20"/>
                <w:szCs w:val="20"/>
              </w:rPr>
              <w:t>21.4</w:t>
            </w:r>
          </w:p>
        </w:tc>
        <w:tc>
          <w:tcPr>
            <w:tcW w:w="709" w:type="dxa"/>
            <w:gridSpan w:val="2"/>
          </w:tcPr>
          <w:p w:rsidR="004E4F66" w:rsidRPr="006A025E" w:rsidRDefault="004E4F66" w:rsidP="007C7418">
            <w:pPr>
              <w:jc w:val="center"/>
              <w:rPr>
                <w:rFonts w:ascii="Arial" w:hAnsi="Arial" w:cs="Arial"/>
                <w:sz w:val="20"/>
                <w:szCs w:val="20"/>
              </w:rPr>
            </w:pPr>
            <w:r w:rsidRPr="006A025E">
              <w:rPr>
                <w:rFonts w:ascii="Arial" w:hAnsi="Arial" w:cs="Arial"/>
                <w:sz w:val="20"/>
                <w:szCs w:val="20"/>
              </w:rPr>
              <w:t>23.2</w:t>
            </w:r>
          </w:p>
        </w:tc>
        <w:tc>
          <w:tcPr>
            <w:tcW w:w="709" w:type="dxa"/>
          </w:tcPr>
          <w:p w:rsidR="004E4F66" w:rsidRPr="006A025E" w:rsidRDefault="004E4F66" w:rsidP="007C7418">
            <w:pPr>
              <w:jc w:val="center"/>
              <w:rPr>
                <w:rFonts w:ascii="Arial" w:hAnsi="Arial" w:cs="Arial"/>
                <w:sz w:val="20"/>
                <w:szCs w:val="20"/>
              </w:rPr>
            </w:pPr>
            <w:r w:rsidRPr="006A025E">
              <w:rPr>
                <w:rFonts w:ascii="Arial" w:hAnsi="Arial" w:cs="Arial"/>
                <w:sz w:val="20"/>
                <w:szCs w:val="20"/>
              </w:rPr>
              <w:t>26.8</w:t>
            </w:r>
          </w:p>
        </w:tc>
      </w:tr>
      <w:tr w:rsidR="004E4F66" w:rsidRPr="006A025E" w:rsidTr="007C7418">
        <w:tc>
          <w:tcPr>
            <w:tcW w:w="1378" w:type="dxa"/>
            <w:shd w:val="solid" w:color="auto" w:fill="auto"/>
          </w:tcPr>
          <w:p w:rsidR="004E4F66" w:rsidRPr="006A025E" w:rsidRDefault="004E4F66" w:rsidP="007C7418">
            <w:pPr>
              <w:rPr>
                <w:rFonts w:ascii="Arial" w:hAnsi="Arial" w:cs="Arial"/>
                <w:b/>
                <w:sz w:val="20"/>
                <w:szCs w:val="20"/>
              </w:rPr>
            </w:pPr>
          </w:p>
        </w:tc>
        <w:tc>
          <w:tcPr>
            <w:tcW w:w="657" w:type="dxa"/>
            <w:gridSpan w:val="2"/>
            <w:shd w:val="solid" w:color="auto" w:fill="auto"/>
          </w:tcPr>
          <w:p w:rsidR="004E4F66" w:rsidRPr="006A025E" w:rsidRDefault="004E4F66" w:rsidP="007C7418">
            <w:pPr>
              <w:rPr>
                <w:rFonts w:ascii="Arial" w:hAnsi="Arial" w:cs="Arial"/>
                <w:sz w:val="20"/>
                <w:szCs w:val="20"/>
              </w:rPr>
            </w:pPr>
          </w:p>
        </w:tc>
        <w:tc>
          <w:tcPr>
            <w:tcW w:w="660" w:type="dxa"/>
            <w:gridSpan w:val="2"/>
            <w:shd w:val="solid" w:color="auto" w:fill="auto"/>
          </w:tcPr>
          <w:p w:rsidR="004E4F66" w:rsidRPr="006A025E" w:rsidRDefault="004E4F66" w:rsidP="007C7418">
            <w:pPr>
              <w:rPr>
                <w:rFonts w:ascii="Arial" w:hAnsi="Arial" w:cs="Arial"/>
                <w:sz w:val="20"/>
                <w:szCs w:val="20"/>
              </w:rPr>
            </w:pPr>
          </w:p>
        </w:tc>
        <w:tc>
          <w:tcPr>
            <w:tcW w:w="661" w:type="dxa"/>
            <w:gridSpan w:val="2"/>
            <w:shd w:val="solid" w:color="auto" w:fill="auto"/>
          </w:tcPr>
          <w:p w:rsidR="004E4F66" w:rsidRPr="006A025E" w:rsidRDefault="004E4F66" w:rsidP="007C7418">
            <w:pPr>
              <w:rPr>
                <w:rFonts w:ascii="Arial" w:hAnsi="Arial" w:cs="Arial"/>
                <w:sz w:val="20"/>
                <w:szCs w:val="20"/>
              </w:rPr>
            </w:pPr>
          </w:p>
        </w:tc>
        <w:tc>
          <w:tcPr>
            <w:tcW w:w="662" w:type="dxa"/>
            <w:gridSpan w:val="2"/>
            <w:shd w:val="solid" w:color="auto" w:fill="auto"/>
          </w:tcPr>
          <w:p w:rsidR="004E4F66" w:rsidRPr="006A025E" w:rsidRDefault="004E4F66" w:rsidP="007C7418">
            <w:pPr>
              <w:rPr>
                <w:rFonts w:ascii="Arial" w:hAnsi="Arial" w:cs="Arial"/>
                <w:sz w:val="20"/>
                <w:szCs w:val="20"/>
              </w:rPr>
            </w:pPr>
          </w:p>
        </w:tc>
        <w:tc>
          <w:tcPr>
            <w:tcW w:w="661" w:type="dxa"/>
            <w:gridSpan w:val="2"/>
            <w:shd w:val="solid" w:color="auto" w:fill="auto"/>
          </w:tcPr>
          <w:p w:rsidR="004E4F66" w:rsidRPr="006A025E" w:rsidRDefault="004E4F66" w:rsidP="007C7418">
            <w:pPr>
              <w:rPr>
                <w:rFonts w:ascii="Arial" w:hAnsi="Arial" w:cs="Arial"/>
                <w:sz w:val="20"/>
                <w:szCs w:val="20"/>
              </w:rPr>
            </w:pPr>
          </w:p>
        </w:tc>
        <w:tc>
          <w:tcPr>
            <w:tcW w:w="1093" w:type="dxa"/>
            <w:gridSpan w:val="2"/>
            <w:tcBorders>
              <w:right w:val="triple" w:sz="4" w:space="0" w:color="auto"/>
            </w:tcBorders>
            <w:shd w:val="solid" w:color="auto" w:fill="auto"/>
          </w:tcPr>
          <w:p w:rsidR="004E4F66" w:rsidRPr="006A025E" w:rsidRDefault="004E4F66" w:rsidP="007C7418">
            <w:pPr>
              <w:rPr>
                <w:rFonts w:ascii="Arial" w:hAnsi="Arial" w:cs="Arial"/>
                <w:sz w:val="20"/>
                <w:szCs w:val="20"/>
              </w:rPr>
            </w:pPr>
          </w:p>
        </w:tc>
        <w:tc>
          <w:tcPr>
            <w:tcW w:w="236" w:type="dxa"/>
            <w:tcBorders>
              <w:left w:val="triple" w:sz="4" w:space="0" w:color="auto"/>
            </w:tcBorders>
            <w:shd w:val="solid" w:color="auto" w:fill="auto"/>
          </w:tcPr>
          <w:p w:rsidR="004E4F66" w:rsidRPr="006A025E" w:rsidRDefault="004E4F66" w:rsidP="007C7418">
            <w:pPr>
              <w:rPr>
                <w:rFonts w:ascii="Arial" w:hAnsi="Arial" w:cs="Arial"/>
                <w:sz w:val="20"/>
                <w:szCs w:val="20"/>
              </w:rPr>
            </w:pPr>
          </w:p>
        </w:tc>
        <w:tc>
          <w:tcPr>
            <w:tcW w:w="662" w:type="dxa"/>
            <w:gridSpan w:val="2"/>
            <w:shd w:val="solid" w:color="auto" w:fill="auto"/>
          </w:tcPr>
          <w:p w:rsidR="004E4F66" w:rsidRPr="006A025E" w:rsidRDefault="004E4F66" w:rsidP="007C7418">
            <w:pPr>
              <w:rPr>
                <w:rFonts w:ascii="Arial" w:hAnsi="Arial" w:cs="Arial"/>
                <w:sz w:val="20"/>
                <w:szCs w:val="20"/>
              </w:rPr>
            </w:pPr>
          </w:p>
        </w:tc>
        <w:tc>
          <w:tcPr>
            <w:tcW w:w="951" w:type="dxa"/>
            <w:gridSpan w:val="3"/>
            <w:shd w:val="solid" w:color="auto" w:fill="auto"/>
          </w:tcPr>
          <w:p w:rsidR="004E4F66" w:rsidRPr="006A025E" w:rsidRDefault="004E4F66" w:rsidP="007C7418">
            <w:pPr>
              <w:rPr>
                <w:rFonts w:ascii="Arial" w:hAnsi="Arial" w:cs="Arial"/>
                <w:sz w:val="20"/>
                <w:szCs w:val="20"/>
              </w:rPr>
            </w:pPr>
          </w:p>
        </w:tc>
        <w:tc>
          <w:tcPr>
            <w:tcW w:w="377" w:type="dxa"/>
            <w:shd w:val="solid" w:color="auto" w:fill="auto"/>
          </w:tcPr>
          <w:p w:rsidR="004E4F66" w:rsidRPr="006A025E" w:rsidRDefault="004E4F66" w:rsidP="007C7418">
            <w:pPr>
              <w:rPr>
                <w:rFonts w:ascii="Arial" w:hAnsi="Arial" w:cs="Arial"/>
                <w:sz w:val="20"/>
                <w:szCs w:val="20"/>
              </w:rPr>
            </w:pPr>
          </w:p>
        </w:tc>
        <w:tc>
          <w:tcPr>
            <w:tcW w:w="661" w:type="dxa"/>
            <w:gridSpan w:val="3"/>
            <w:shd w:val="solid" w:color="auto" w:fill="auto"/>
          </w:tcPr>
          <w:p w:rsidR="004E4F66" w:rsidRPr="006A025E" w:rsidRDefault="004E4F66" w:rsidP="007C7418">
            <w:pPr>
              <w:rPr>
                <w:rFonts w:ascii="Arial" w:hAnsi="Arial" w:cs="Arial"/>
                <w:sz w:val="20"/>
                <w:szCs w:val="20"/>
              </w:rPr>
            </w:pPr>
          </w:p>
        </w:tc>
        <w:tc>
          <w:tcPr>
            <w:tcW w:w="1939" w:type="dxa"/>
            <w:gridSpan w:val="4"/>
            <w:shd w:val="solid" w:color="auto" w:fill="auto"/>
          </w:tcPr>
          <w:p w:rsidR="004E4F66" w:rsidRPr="006A025E" w:rsidRDefault="004E4F66" w:rsidP="007C7418">
            <w:pPr>
              <w:rPr>
                <w:rFonts w:ascii="Arial" w:hAnsi="Arial" w:cs="Arial"/>
                <w:sz w:val="20"/>
                <w:szCs w:val="20"/>
              </w:rPr>
            </w:pPr>
          </w:p>
        </w:tc>
      </w:tr>
      <w:tr w:rsidR="004E4F66" w:rsidRPr="006A025E" w:rsidTr="007C7418">
        <w:trPr>
          <w:trHeight w:val="410"/>
        </w:trPr>
        <w:tc>
          <w:tcPr>
            <w:tcW w:w="1378" w:type="dxa"/>
            <w:vMerge w:val="restart"/>
          </w:tcPr>
          <w:p w:rsidR="004E4F66" w:rsidRPr="006A025E" w:rsidRDefault="004E4F66" w:rsidP="007C7418">
            <w:pPr>
              <w:jc w:val="center"/>
              <w:rPr>
                <w:rFonts w:ascii="Arial" w:hAnsi="Arial" w:cs="Arial"/>
                <w:b/>
                <w:sz w:val="20"/>
                <w:szCs w:val="20"/>
              </w:rPr>
            </w:pPr>
          </w:p>
          <w:p w:rsidR="004E4F66" w:rsidRPr="006A025E" w:rsidRDefault="004E4F66" w:rsidP="007C7418">
            <w:pPr>
              <w:jc w:val="center"/>
              <w:rPr>
                <w:rFonts w:ascii="Arial" w:hAnsi="Arial" w:cs="Arial"/>
                <w:b/>
                <w:sz w:val="20"/>
                <w:szCs w:val="20"/>
              </w:rPr>
            </w:pPr>
            <w:r w:rsidRPr="006A025E">
              <w:rPr>
                <w:rFonts w:ascii="Arial" w:hAnsi="Arial" w:cs="Arial"/>
                <w:b/>
                <w:sz w:val="20"/>
                <w:szCs w:val="20"/>
              </w:rPr>
              <w:t>2012</w:t>
            </w:r>
          </w:p>
        </w:tc>
        <w:tc>
          <w:tcPr>
            <w:tcW w:w="4394" w:type="dxa"/>
            <w:gridSpan w:val="12"/>
            <w:vMerge w:val="restart"/>
            <w:tcBorders>
              <w:right w:val="triple" w:sz="4" w:space="0" w:color="auto"/>
            </w:tcBorders>
            <w:shd w:val="pct25" w:color="auto" w:fill="auto"/>
          </w:tcPr>
          <w:p w:rsidR="004E4F66" w:rsidRPr="006A025E" w:rsidRDefault="004E4F66" w:rsidP="007C7418">
            <w:pPr>
              <w:jc w:val="center"/>
              <w:rPr>
                <w:rFonts w:ascii="Arial" w:hAnsi="Arial" w:cs="Arial"/>
                <w:b/>
                <w:sz w:val="20"/>
                <w:szCs w:val="20"/>
              </w:rPr>
            </w:pPr>
          </w:p>
        </w:tc>
        <w:tc>
          <w:tcPr>
            <w:tcW w:w="1282" w:type="dxa"/>
            <w:gridSpan w:val="5"/>
            <w:tcBorders>
              <w:left w:val="triple" w:sz="4" w:space="0" w:color="auto"/>
            </w:tcBorders>
          </w:tcPr>
          <w:p w:rsidR="004E4F66" w:rsidRPr="006A025E" w:rsidRDefault="004E4F66" w:rsidP="007C7418">
            <w:pPr>
              <w:jc w:val="center"/>
              <w:rPr>
                <w:rFonts w:ascii="Arial" w:hAnsi="Arial" w:cs="Arial"/>
                <w:b/>
                <w:sz w:val="20"/>
                <w:szCs w:val="20"/>
              </w:rPr>
            </w:pPr>
            <w:r w:rsidRPr="006A025E">
              <w:rPr>
                <w:rFonts w:ascii="Arial" w:hAnsi="Arial" w:cs="Arial"/>
                <w:b/>
                <w:sz w:val="20"/>
                <w:szCs w:val="20"/>
              </w:rPr>
              <w:t>4</w:t>
            </w:r>
          </w:p>
        </w:tc>
        <w:tc>
          <w:tcPr>
            <w:tcW w:w="1276" w:type="dxa"/>
            <w:gridSpan w:val="3"/>
          </w:tcPr>
          <w:p w:rsidR="004E4F66" w:rsidRPr="006A025E" w:rsidRDefault="004E4F66" w:rsidP="007C7418">
            <w:pPr>
              <w:jc w:val="center"/>
              <w:rPr>
                <w:rFonts w:ascii="Arial" w:hAnsi="Arial" w:cs="Arial"/>
                <w:b/>
                <w:sz w:val="20"/>
                <w:szCs w:val="20"/>
              </w:rPr>
            </w:pPr>
            <w:r w:rsidRPr="006A025E">
              <w:rPr>
                <w:rFonts w:ascii="Arial" w:hAnsi="Arial" w:cs="Arial"/>
                <w:b/>
                <w:sz w:val="20"/>
                <w:szCs w:val="20"/>
              </w:rPr>
              <w:t>5</w:t>
            </w:r>
          </w:p>
        </w:tc>
        <w:tc>
          <w:tcPr>
            <w:tcW w:w="1134" w:type="dxa"/>
            <w:gridSpan w:val="4"/>
          </w:tcPr>
          <w:p w:rsidR="004E4F66" w:rsidRPr="006A025E" w:rsidRDefault="004E4F66" w:rsidP="007C7418">
            <w:pPr>
              <w:jc w:val="center"/>
              <w:rPr>
                <w:rFonts w:ascii="Arial" w:hAnsi="Arial" w:cs="Arial"/>
                <w:b/>
                <w:sz w:val="20"/>
                <w:szCs w:val="20"/>
              </w:rPr>
            </w:pPr>
            <w:r w:rsidRPr="006A025E">
              <w:rPr>
                <w:rFonts w:ascii="Arial" w:hAnsi="Arial" w:cs="Arial"/>
                <w:b/>
                <w:sz w:val="20"/>
                <w:szCs w:val="20"/>
              </w:rPr>
              <w:t>6</w:t>
            </w:r>
          </w:p>
        </w:tc>
        <w:tc>
          <w:tcPr>
            <w:tcW w:w="1134" w:type="dxa"/>
            <w:gridSpan w:val="2"/>
          </w:tcPr>
          <w:p w:rsidR="004E4F66" w:rsidRPr="006A025E" w:rsidRDefault="004E4F66" w:rsidP="007C7418">
            <w:pPr>
              <w:jc w:val="center"/>
              <w:rPr>
                <w:rFonts w:ascii="Arial" w:hAnsi="Arial" w:cs="Arial"/>
                <w:b/>
                <w:sz w:val="20"/>
                <w:szCs w:val="20"/>
              </w:rPr>
            </w:pPr>
            <w:r w:rsidRPr="006A025E">
              <w:rPr>
                <w:rFonts w:ascii="Arial" w:hAnsi="Arial" w:cs="Arial"/>
                <w:b/>
                <w:sz w:val="20"/>
                <w:szCs w:val="20"/>
              </w:rPr>
              <w:t>7</w:t>
            </w:r>
          </w:p>
        </w:tc>
      </w:tr>
      <w:tr w:rsidR="004E4F66" w:rsidRPr="006A025E" w:rsidTr="007C7418">
        <w:trPr>
          <w:trHeight w:val="418"/>
        </w:trPr>
        <w:tc>
          <w:tcPr>
            <w:tcW w:w="1378" w:type="dxa"/>
            <w:vMerge/>
          </w:tcPr>
          <w:p w:rsidR="004E4F66" w:rsidRPr="006A025E" w:rsidRDefault="004E4F66" w:rsidP="007C7418">
            <w:pPr>
              <w:jc w:val="center"/>
              <w:rPr>
                <w:rFonts w:ascii="Arial" w:hAnsi="Arial" w:cs="Arial"/>
                <w:b/>
                <w:sz w:val="20"/>
                <w:szCs w:val="20"/>
              </w:rPr>
            </w:pPr>
          </w:p>
        </w:tc>
        <w:tc>
          <w:tcPr>
            <w:tcW w:w="4394" w:type="dxa"/>
            <w:gridSpan w:val="12"/>
            <w:vMerge/>
            <w:tcBorders>
              <w:right w:val="triple" w:sz="4" w:space="0" w:color="auto"/>
            </w:tcBorders>
            <w:shd w:val="pct25" w:color="auto" w:fill="auto"/>
          </w:tcPr>
          <w:p w:rsidR="004E4F66" w:rsidRPr="006A025E" w:rsidRDefault="004E4F66" w:rsidP="007C7418">
            <w:pPr>
              <w:jc w:val="center"/>
              <w:rPr>
                <w:rFonts w:ascii="Arial" w:hAnsi="Arial" w:cs="Arial"/>
                <w:b/>
                <w:sz w:val="20"/>
                <w:szCs w:val="20"/>
              </w:rPr>
            </w:pPr>
          </w:p>
        </w:tc>
        <w:tc>
          <w:tcPr>
            <w:tcW w:w="1282" w:type="dxa"/>
            <w:gridSpan w:val="5"/>
            <w:tcBorders>
              <w:left w:val="triple" w:sz="4" w:space="0" w:color="auto"/>
            </w:tcBorders>
          </w:tcPr>
          <w:p w:rsidR="004E4F66" w:rsidRPr="006A025E" w:rsidRDefault="004E4F66" w:rsidP="007C7418">
            <w:pPr>
              <w:jc w:val="center"/>
              <w:rPr>
                <w:rFonts w:ascii="Arial" w:hAnsi="Arial" w:cs="Arial"/>
                <w:sz w:val="20"/>
                <w:szCs w:val="20"/>
              </w:rPr>
            </w:pPr>
            <w:r w:rsidRPr="006A025E">
              <w:rPr>
                <w:rFonts w:ascii="Arial" w:hAnsi="Arial" w:cs="Arial"/>
                <w:sz w:val="20"/>
                <w:szCs w:val="20"/>
              </w:rPr>
              <w:t>0.9</w:t>
            </w:r>
          </w:p>
        </w:tc>
        <w:tc>
          <w:tcPr>
            <w:tcW w:w="1276" w:type="dxa"/>
            <w:gridSpan w:val="3"/>
          </w:tcPr>
          <w:p w:rsidR="004E4F66" w:rsidRPr="006A025E" w:rsidRDefault="004E4F66" w:rsidP="007C7418">
            <w:pPr>
              <w:jc w:val="center"/>
              <w:rPr>
                <w:rFonts w:ascii="Arial" w:hAnsi="Arial" w:cs="Arial"/>
                <w:sz w:val="20"/>
                <w:szCs w:val="20"/>
              </w:rPr>
            </w:pPr>
            <w:r w:rsidRPr="006A025E">
              <w:rPr>
                <w:rFonts w:ascii="Arial" w:hAnsi="Arial" w:cs="Arial"/>
                <w:sz w:val="20"/>
                <w:szCs w:val="20"/>
              </w:rPr>
              <w:t>0.9</w:t>
            </w:r>
          </w:p>
        </w:tc>
        <w:tc>
          <w:tcPr>
            <w:tcW w:w="1134" w:type="dxa"/>
            <w:gridSpan w:val="4"/>
          </w:tcPr>
          <w:p w:rsidR="004E4F66" w:rsidRPr="006A025E" w:rsidRDefault="004E4F66" w:rsidP="007C7418">
            <w:pPr>
              <w:jc w:val="center"/>
              <w:rPr>
                <w:rFonts w:ascii="Arial" w:hAnsi="Arial" w:cs="Arial"/>
                <w:sz w:val="20"/>
                <w:szCs w:val="20"/>
              </w:rPr>
            </w:pPr>
            <w:r w:rsidRPr="006A025E">
              <w:rPr>
                <w:rFonts w:ascii="Arial" w:hAnsi="Arial" w:cs="Arial"/>
                <w:sz w:val="20"/>
                <w:szCs w:val="20"/>
              </w:rPr>
              <w:t>16.2</w:t>
            </w:r>
          </w:p>
        </w:tc>
        <w:tc>
          <w:tcPr>
            <w:tcW w:w="1134" w:type="dxa"/>
            <w:gridSpan w:val="2"/>
          </w:tcPr>
          <w:p w:rsidR="004E4F66" w:rsidRPr="006A025E" w:rsidRDefault="004E4F66" w:rsidP="007C7418">
            <w:pPr>
              <w:jc w:val="center"/>
              <w:rPr>
                <w:rFonts w:ascii="Arial" w:hAnsi="Arial" w:cs="Arial"/>
                <w:sz w:val="20"/>
                <w:szCs w:val="20"/>
              </w:rPr>
            </w:pPr>
            <w:r w:rsidRPr="006A025E">
              <w:rPr>
                <w:rFonts w:ascii="Arial" w:hAnsi="Arial" w:cs="Arial"/>
                <w:sz w:val="20"/>
                <w:szCs w:val="20"/>
              </w:rPr>
              <w:t>82</w:t>
            </w:r>
          </w:p>
        </w:tc>
      </w:tr>
    </w:tbl>
    <w:p w:rsidR="004E4F66" w:rsidRDefault="004E4F66" w:rsidP="00EC26F0">
      <w:pPr>
        <w:rPr>
          <w:rFonts w:ascii="Arial" w:hAnsi="Arial" w:cs="Arial"/>
          <w:sz w:val="20"/>
          <w:szCs w:val="20"/>
        </w:rPr>
      </w:pPr>
    </w:p>
    <w:p w:rsidR="004E4F66" w:rsidRPr="00A04DB0" w:rsidRDefault="004E4F66" w:rsidP="007C7418">
      <w:pPr>
        <w:rPr>
          <w:rFonts w:ascii="Arial" w:hAnsi="Arial" w:cs="Arial"/>
          <w:sz w:val="16"/>
          <w:szCs w:val="16"/>
        </w:rPr>
      </w:pPr>
    </w:p>
    <w:p w:rsidR="004E4F66" w:rsidRPr="006A025E" w:rsidRDefault="004E4F66" w:rsidP="007C7418">
      <w:pPr>
        <w:rPr>
          <w:rFonts w:ascii="Arial" w:hAnsi="Arial" w:cs="Arial"/>
          <w:sz w:val="20"/>
          <w:szCs w:val="20"/>
        </w:rPr>
        <w:sectPr w:rsidR="004E4F66" w:rsidRPr="006A025E" w:rsidSect="00A04DB0">
          <w:pgSz w:w="16838" w:h="11906" w:orient="landscape"/>
          <w:pgMar w:top="720" w:right="720" w:bottom="720" w:left="72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pPr>
    </w:p>
    <w:p w:rsidR="004E4F66" w:rsidRPr="006A025E" w:rsidRDefault="004E4F66" w:rsidP="00EC26F0">
      <w:pPr>
        <w:jc w:val="right"/>
        <w:rPr>
          <w:rFonts w:ascii="Arial" w:hAnsi="Arial" w:cs="Arial"/>
          <w:b/>
          <w:sz w:val="20"/>
          <w:szCs w:val="20"/>
        </w:rPr>
      </w:pPr>
      <w:r w:rsidRPr="006A025E">
        <w:rPr>
          <w:rFonts w:ascii="Arial" w:hAnsi="Arial" w:cs="Arial"/>
          <w:b/>
          <w:sz w:val="20"/>
          <w:szCs w:val="20"/>
        </w:rPr>
        <w:lastRenderedPageBreak/>
        <w:t xml:space="preserve">Appendix </w:t>
      </w:r>
      <w:r w:rsidR="002D6F9E">
        <w:rPr>
          <w:rFonts w:ascii="Arial" w:hAnsi="Arial" w:cs="Arial"/>
          <w:b/>
          <w:sz w:val="20"/>
          <w:szCs w:val="20"/>
        </w:rPr>
        <w:t>D</w:t>
      </w:r>
    </w:p>
    <w:p w:rsidR="004E4F66" w:rsidRPr="006A025E" w:rsidRDefault="004E4F66" w:rsidP="00EC26F0">
      <w:pPr>
        <w:rPr>
          <w:rFonts w:ascii="Arial" w:hAnsi="Arial" w:cs="Arial"/>
          <w:b/>
          <w:sz w:val="20"/>
          <w:szCs w:val="20"/>
        </w:rPr>
      </w:pPr>
      <w:r w:rsidRPr="006A025E">
        <w:rPr>
          <w:rFonts w:ascii="Arial" w:hAnsi="Arial" w:cs="Arial"/>
          <w:b/>
          <w:sz w:val="20"/>
          <w:szCs w:val="20"/>
        </w:rPr>
        <w:t>Attainment at the end of S4 – based on post appeal data</w:t>
      </w:r>
      <w:r>
        <w:rPr>
          <w:rFonts w:ascii="Arial" w:hAnsi="Arial" w:cs="Arial"/>
          <w:b/>
          <w:sz w:val="20"/>
          <w:szCs w:val="20"/>
        </w:rPr>
        <w:t xml:space="preserve"> up to 2012</w:t>
      </w:r>
    </w:p>
    <w:p w:rsidR="004E4F66" w:rsidRPr="006A025E" w:rsidRDefault="004E4F66" w:rsidP="00EC26F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4"/>
        <w:gridCol w:w="1075"/>
        <w:gridCol w:w="1194"/>
        <w:gridCol w:w="1076"/>
        <w:gridCol w:w="1194"/>
        <w:gridCol w:w="1022"/>
        <w:gridCol w:w="1017"/>
        <w:gridCol w:w="961"/>
        <w:gridCol w:w="961"/>
      </w:tblGrid>
      <w:tr w:rsidR="004E4F66" w:rsidRPr="006A025E" w:rsidTr="00E556B6">
        <w:tc>
          <w:tcPr>
            <w:tcW w:w="1404" w:type="dxa"/>
            <w:shd w:val="clear" w:color="auto" w:fill="000000"/>
          </w:tcPr>
          <w:p w:rsidR="004E4F66" w:rsidRPr="006A025E" w:rsidRDefault="004E4F66" w:rsidP="00031EB8">
            <w:pPr>
              <w:spacing w:before="120" w:after="120"/>
              <w:jc w:val="center"/>
              <w:rPr>
                <w:rFonts w:ascii="Arial" w:hAnsi="Arial" w:cs="Arial"/>
                <w:sz w:val="20"/>
                <w:szCs w:val="20"/>
              </w:rPr>
            </w:pPr>
          </w:p>
        </w:tc>
        <w:tc>
          <w:tcPr>
            <w:tcW w:w="1075" w:type="dxa"/>
            <w:shd w:val="clear" w:color="auto" w:fill="000000"/>
          </w:tcPr>
          <w:p w:rsidR="004E4F66" w:rsidRPr="006A025E" w:rsidRDefault="004E4F66" w:rsidP="00031EB8">
            <w:pPr>
              <w:spacing w:before="120" w:after="120"/>
              <w:jc w:val="center"/>
              <w:rPr>
                <w:rFonts w:ascii="Arial" w:hAnsi="Arial" w:cs="Arial"/>
                <w:b/>
                <w:sz w:val="20"/>
                <w:szCs w:val="20"/>
              </w:rPr>
            </w:pPr>
            <w:r w:rsidRPr="006A025E">
              <w:rPr>
                <w:rFonts w:ascii="Arial" w:hAnsi="Arial" w:cs="Arial"/>
                <w:b/>
                <w:sz w:val="20"/>
                <w:szCs w:val="20"/>
              </w:rPr>
              <w:t>% 5+ SCQF 5</w:t>
            </w:r>
          </w:p>
        </w:tc>
        <w:tc>
          <w:tcPr>
            <w:tcW w:w="1194" w:type="dxa"/>
            <w:shd w:val="clear" w:color="auto" w:fill="000000"/>
          </w:tcPr>
          <w:p w:rsidR="004E4F66" w:rsidRPr="006A025E" w:rsidRDefault="004E4F66" w:rsidP="00031EB8">
            <w:pPr>
              <w:spacing w:before="120" w:after="120"/>
              <w:jc w:val="center"/>
              <w:rPr>
                <w:rFonts w:ascii="Arial" w:hAnsi="Arial" w:cs="Arial"/>
                <w:b/>
                <w:sz w:val="20"/>
                <w:szCs w:val="20"/>
              </w:rPr>
            </w:pPr>
            <w:r w:rsidRPr="006A025E">
              <w:rPr>
                <w:rFonts w:ascii="Arial" w:hAnsi="Arial" w:cs="Arial"/>
                <w:b/>
                <w:sz w:val="20"/>
                <w:szCs w:val="20"/>
              </w:rPr>
              <w:t>Midyis Prediction</w:t>
            </w:r>
          </w:p>
        </w:tc>
        <w:tc>
          <w:tcPr>
            <w:tcW w:w="1076" w:type="dxa"/>
            <w:shd w:val="clear" w:color="auto" w:fill="000000"/>
          </w:tcPr>
          <w:p w:rsidR="004E4F66" w:rsidRPr="006A025E" w:rsidRDefault="004E4F66" w:rsidP="00031EB8">
            <w:pPr>
              <w:spacing w:before="120" w:after="120"/>
              <w:jc w:val="center"/>
              <w:rPr>
                <w:rFonts w:ascii="Arial" w:hAnsi="Arial" w:cs="Arial"/>
                <w:b/>
                <w:sz w:val="20"/>
                <w:szCs w:val="20"/>
              </w:rPr>
            </w:pPr>
            <w:r w:rsidRPr="006A025E">
              <w:rPr>
                <w:rFonts w:ascii="Arial" w:hAnsi="Arial" w:cs="Arial"/>
                <w:b/>
                <w:sz w:val="20"/>
                <w:szCs w:val="20"/>
              </w:rPr>
              <w:t>% 5+ SCQF 4</w:t>
            </w:r>
          </w:p>
        </w:tc>
        <w:tc>
          <w:tcPr>
            <w:tcW w:w="1194" w:type="dxa"/>
            <w:shd w:val="clear" w:color="auto" w:fill="000000"/>
          </w:tcPr>
          <w:p w:rsidR="004E4F66" w:rsidRPr="006A025E" w:rsidRDefault="004E4F66" w:rsidP="00031EB8">
            <w:pPr>
              <w:spacing w:before="120" w:after="120"/>
              <w:jc w:val="center"/>
              <w:rPr>
                <w:rFonts w:ascii="Arial" w:hAnsi="Arial" w:cs="Arial"/>
                <w:b/>
                <w:sz w:val="20"/>
                <w:szCs w:val="20"/>
              </w:rPr>
            </w:pPr>
            <w:r w:rsidRPr="006A025E">
              <w:rPr>
                <w:rFonts w:ascii="Arial" w:hAnsi="Arial" w:cs="Arial"/>
                <w:b/>
                <w:sz w:val="20"/>
                <w:szCs w:val="20"/>
              </w:rPr>
              <w:t>Midyis Prediction</w:t>
            </w:r>
          </w:p>
        </w:tc>
        <w:tc>
          <w:tcPr>
            <w:tcW w:w="1022" w:type="dxa"/>
            <w:shd w:val="clear" w:color="auto" w:fill="000000"/>
          </w:tcPr>
          <w:p w:rsidR="004E4F66" w:rsidRPr="006A025E" w:rsidRDefault="004E4F66" w:rsidP="00031EB8">
            <w:pPr>
              <w:spacing w:before="120" w:after="120"/>
              <w:jc w:val="center"/>
              <w:rPr>
                <w:rFonts w:ascii="Arial" w:hAnsi="Arial" w:cs="Arial"/>
                <w:b/>
                <w:sz w:val="20"/>
                <w:szCs w:val="20"/>
              </w:rPr>
            </w:pPr>
            <w:r w:rsidRPr="006A025E">
              <w:rPr>
                <w:rFonts w:ascii="Arial" w:hAnsi="Arial" w:cs="Arial"/>
                <w:b/>
                <w:sz w:val="20"/>
                <w:szCs w:val="20"/>
              </w:rPr>
              <w:t>GIRLS % 5+ SCQF  5</w:t>
            </w:r>
          </w:p>
        </w:tc>
        <w:tc>
          <w:tcPr>
            <w:tcW w:w="1017" w:type="dxa"/>
            <w:shd w:val="clear" w:color="auto" w:fill="000000"/>
          </w:tcPr>
          <w:p w:rsidR="004E4F66" w:rsidRPr="006A025E" w:rsidRDefault="004E4F66" w:rsidP="00031EB8">
            <w:pPr>
              <w:spacing w:before="120" w:after="120"/>
              <w:jc w:val="center"/>
              <w:rPr>
                <w:rFonts w:ascii="Arial" w:hAnsi="Arial" w:cs="Arial"/>
                <w:b/>
                <w:sz w:val="20"/>
                <w:szCs w:val="20"/>
              </w:rPr>
            </w:pPr>
            <w:r w:rsidRPr="006A025E">
              <w:rPr>
                <w:rFonts w:ascii="Arial" w:hAnsi="Arial" w:cs="Arial"/>
                <w:b/>
                <w:sz w:val="20"/>
                <w:szCs w:val="20"/>
              </w:rPr>
              <w:t>BOYS % 5+ SCQF 5</w:t>
            </w:r>
          </w:p>
        </w:tc>
        <w:tc>
          <w:tcPr>
            <w:tcW w:w="961" w:type="dxa"/>
            <w:shd w:val="clear" w:color="auto" w:fill="000000"/>
          </w:tcPr>
          <w:p w:rsidR="004E4F66" w:rsidRPr="006A025E" w:rsidRDefault="004E4F66" w:rsidP="00031EB8">
            <w:pPr>
              <w:spacing w:before="120" w:after="120"/>
              <w:jc w:val="center"/>
              <w:rPr>
                <w:rFonts w:ascii="Arial" w:hAnsi="Arial" w:cs="Arial"/>
                <w:b/>
                <w:sz w:val="20"/>
                <w:szCs w:val="20"/>
              </w:rPr>
            </w:pPr>
            <w:r w:rsidRPr="006A025E">
              <w:rPr>
                <w:rFonts w:ascii="Arial" w:hAnsi="Arial" w:cs="Arial"/>
                <w:b/>
                <w:sz w:val="20"/>
                <w:szCs w:val="20"/>
              </w:rPr>
              <w:t>GIRLS % 5+ SCQF 4</w:t>
            </w:r>
          </w:p>
        </w:tc>
        <w:tc>
          <w:tcPr>
            <w:tcW w:w="961" w:type="dxa"/>
            <w:shd w:val="clear" w:color="auto" w:fill="000000"/>
          </w:tcPr>
          <w:p w:rsidR="004E4F66" w:rsidRPr="006A025E" w:rsidRDefault="004E4F66" w:rsidP="00031EB8">
            <w:pPr>
              <w:spacing w:before="120" w:after="120"/>
              <w:jc w:val="center"/>
              <w:rPr>
                <w:rFonts w:ascii="Arial" w:hAnsi="Arial" w:cs="Arial"/>
                <w:b/>
                <w:sz w:val="20"/>
                <w:szCs w:val="20"/>
              </w:rPr>
            </w:pPr>
            <w:r w:rsidRPr="006A025E">
              <w:rPr>
                <w:rFonts w:ascii="Arial" w:hAnsi="Arial" w:cs="Arial"/>
                <w:b/>
                <w:sz w:val="20"/>
                <w:szCs w:val="20"/>
              </w:rPr>
              <w:t>BOYS % 5+ SCQF 4</w:t>
            </w:r>
          </w:p>
        </w:tc>
      </w:tr>
      <w:tr w:rsidR="004E4F66" w:rsidRPr="006A025E" w:rsidTr="00E556B6">
        <w:tc>
          <w:tcPr>
            <w:tcW w:w="1404" w:type="dxa"/>
            <w:shd w:val="clear" w:color="auto" w:fill="000000"/>
          </w:tcPr>
          <w:p w:rsidR="004E4F66" w:rsidRPr="006A025E" w:rsidRDefault="004E4F66" w:rsidP="00031EB8">
            <w:pPr>
              <w:spacing w:before="120" w:after="120"/>
              <w:jc w:val="center"/>
              <w:rPr>
                <w:rFonts w:ascii="Arial" w:hAnsi="Arial" w:cs="Arial"/>
                <w:sz w:val="20"/>
                <w:szCs w:val="20"/>
              </w:rPr>
            </w:pPr>
            <w:r>
              <w:rPr>
                <w:rFonts w:ascii="Arial" w:hAnsi="Arial" w:cs="Arial"/>
                <w:sz w:val="20"/>
                <w:szCs w:val="20"/>
              </w:rPr>
              <w:t>2013</w:t>
            </w:r>
          </w:p>
        </w:tc>
        <w:tc>
          <w:tcPr>
            <w:tcW w:w="1075" w:type="dxa"/>
          </w:tcPr>
          <w:p w:rsidR="004E4F66" w:rsidRPr="00E556B6" w:rsidRDefault="004E4F66">
            <w:pPr>
              <w:pStyle w:val="NormalWeb"/>
              <w:spacing w:before="120" w:beforeAutospacing="0" w:after="120" w:afterAutospacing="0" w:line="360" w:lineRule="auto"/>
              <w:jc w:val="center"/>
              <w:rPr>
                <w:rFonts w:ascii="Arial" w:hAnsi="Arial" w:cs="Arial"/>
                <w:sz w:val="20"/>
                <w:szCs w:val="20"/>
              </w:rPr>
            </w:pPr>
            <w:r w:rsidRPr="00E556B6">
              <w:rPr>
                <w:rFonts w:ascii="Arial" w:hAnsi="Arial" w:cs="Arial"/>
                <w:color w:val="000000"/>
                <w:kern w:val="24"/>
                <w:sz w:val="20"/>
                <w:szCs w:val="20"/>
              </w:rPr>
              <w:t>27</w:t>
            </w:r>
          </w:p>
        </w:tc>
        <w:tc>
          <w:tcPr>
            <w:tcW w:w="1194" w:type="dxa"/>
          </w:tcPr>
          <w:p w:rsidR="004E4F66" w:rsidRPr="00E556B6" w:rsidRDefault="004E4F66">
            <w:pPr>
              <w:pStyle w:val="NormalWeb"/>
              <w:spacing w:before="120" w:beforeAutospacing="0" w:after="120" w:afterAutospacing="0" w:line="360" w:lineRule="auto"/>
              <w:jc w:val="center"/>
              <w:rPr>
                <w:rFonts w:ascii="Arial" w:hAnsi="Arial" w:cs="Arial"/>
                <w:sz w:val="20"/>
                <w:szCs w:val="20"/>
              </w:rPr>
            </w:pPr>
            <w:r w:rsidRPr="00E556B6">
              <w:rPr>
                <w:rFonts w:ascii="Arial" w:hAnsi="Arial" w:cs="Arial"/>
                <w:color w:val="000000"/>
                <w:kern w:val="24"/>
                <w:sz w:val="20"/>
                <w:szCs w:val="20"/>
              </w:rPr>
              <w:t>26</w:t>
            </w:r>
          </w:p>
        </w:tc>
        <w:tc>
          <w:tcPr>
            <w:tcW w:w="1076" w:type="dxa"/>
          </w:tcPr>
          <w:p w:rsidR="004E4F66" w:rsidRPr="00E556B6" w:rsidRDefault="004E4F66">
            <w:pPr>
              <w:pStyle w:val="NormalWeb"/>
              <w:spacing w:before="120" w:beforeAutospacing="0" w:after="120" w:afterAutospacing="0" w:line="360" w:lineRule="auto"/>
              <w:jc w:val="center"/>
              <w:rPr>
                <w:rFonts w:ascii="Arial" w:hAnsi="Arial" w:cs="Arial"/>
                <w:sz w:val="20"/>
                <w:szCs w:val="20"/>
              </w:rPr>
            </w:pPr>
            <w:r w:rsidRPr="00E556B6">
              <w:rPr>
                <w:rFonts w:ascii="Arial" w:hAnsi="Arial" w:cs="Arial"/>
                <w:color w:val="000000"/>
                <w:kern w:val="24"/>
                <w:sz w:val="20"/>
                <w:szCs w:val="20"/>
              </w:rPr>
              <w:t>81</w:t>
            </w:r>
          </w:p>
        </w:tc>
        <w:tc>
          <w:tcPr>
            <w:tcW w:w="1194" w:type="dxa"/>
          </w:tcPr>
          <w:p w:rsidR="004E4F66" w:rsidRPr="00E556B6" w:rsidRDefault="004E4F66">
            <w:pPr>
              <w:pStyle w:val="NormalWeb"/>
              <w:spacing w:before="120" w:beforeAutospacing="0" w:after="120" w:afterAutospacing="0" w:line="360" w:lineRule="auto"/>
              <w:jc w:val="center"/>
              <w:rPr>
                <w:rFonts w:ascii="Arial" w:hAnsi="Arial" w:cs="Arial"/>
                <w:sz w:val="20"/>
                <w:szCs w:val="20"/>
              </w:rPr>
            </w:pPr>
            <w:r w:rsidRPr="00E556B6">
              <w:rPr>
                <w:rFonts w:ascii="Arial" w:hAnsi="Arial" w:cs="Arial"/>
                <w:color w:val="000000"/>
                <w:kern w:val="24"/>
                <w:sz w:val="20"/>
                <w:szCs w:val="20"/>
              </w:rPr>
              <w:t>69</w:t>
            </w:r>
          </w:p>
        </w:tc>
        <w:tc>
          <w:tcPr>
            <w:tcW w:w="1022" w:type="dxa"/>
          </w:tcPr>
          <w:p w:rsidR="004E4F66" w:rsidRPr="00E556B6" w:rsidRDefault="004E4F66">
            <w:pPr>
              <w:pStyle w:val="NormalWeb"/>
              <w:spacing w:before="120" w:beforeAutospacing="0" w:after="120" w:afterAutospacing="0" w:line="360" w:lineRule="auto"/>
              <w:jc w:val="center"/>
              <w:rPr>
                <w:rFonts w:ascii="Arial" w:hAnsi="Arial" w:cs="Arial"/>
                <w:sz w:val="20"/>
                <w:szCs w:val="20"/>
              </w:rPr>
            </w:pPr>
            <w:r w:rsidRPr="00E556B6">
              <w:rPr>
                <w:rFonts w:ascii="Arial" w:hAnsi="Arial" w:cs="Arial"/>
                <w:color w:val="000000"/>
                <w:kern w:val="24"/>
                <w:sz w:val="20"/>
                <w:szCs w:val="20"/>
              </w:rPr>
              <w:t>32</w:t>
            </w:r>
          </w:p>
        </w:tc>
        <w:tc>
          <w:tcPr>
            <w:tcW w:w="1017" w:type="dxa"/>
          </w:tcPr>
          <w:p w:rsidR="004E4F66" w:rsidRPr="00E556B6" w:rsidRDefault="004E4F66">
            <w:pPr>
              <w:pStyle w:val="NormalWeb"/>
              <w:spacing w:before="120" w:beforeAutospacing="0" w:after="120" w:afterAutospacing="0" w:line="360" w:lineRule="auto"/>
              <w:jc w:val="center"/>
              <w:rPr>
                <w:rFonts w:ascii="Arial" w:hAnsi="Arial" w:cs="Arial"/>
                <w:sz w:val="20"/>
                <w:szCs w:val="20"/>
              </w:rPr>
            </w:pPr>
            <w:r w:rsidRPr="00E556B6">
              <w:rPr>
                <w:rFonts w:ascii="Arial" w:hAnsi="Arial" w:cs="Arial"/>
                <w:color w:val="000000"/>
                <w:kern w:val="24"/>
                <w:sz w:val="20"/>
                <w:szCs w:val="20"/>
              </w:rPr>
              <w:t>24</w:t>
            </w:r>
          </w:p>
        </w:tc>
        <w:tc>
          <w:tcPr>
            <w:tcW w:w="961" w:type="dxa"/>
          </w:tcPr>
          <w:p w:rsidR="004E4F66" w:rsidRPr="00E556B6" w:rsidRDefault="004E4F66">
            <w:pPr>
              <w:pStyle w:val="NormalWeb"/>
              <w:spacing w:before="120" w:beforeAutospacing="0" w:after="120" w:afterAutospacing="0" w:line="360" w:lineRule="auto"/>
              <w:jc w:val="center"/>
              <w:rPr>
                <w:rFonts w:ascii="Arial" w:hAnsi="Arial" w:cs="Arial"/>
                <w:sz w:val="20"/>
                <w:szCs w:val="20"/>
              </w:rPr>
            </w:pPr>
            <w:r w:rsidRPr="00E556B6">
              <w:rPr>
                <w:rFonts w:ascii="Arial" w:hAnsi="Arial" w:cs="Arial"/>
                <w:color w:val="000000"/>
                <w:kern w:val="24"/>
                <w:sz w:val="20"/>
                <w:szCs w:val="20"/>
              </w:rPr>
              <w:t>80</w:t>
            </w:r>
          </w:p>
        </w:tc>
        <w:tc>
          <w:tcPr>
            <w:tcW w:w="961" w:type="dxa"/>
          </w:tcPr>
          <w:p w:rsidR="004E4F66" w:rsidRPr="00E556B6" w:rsidRDefault="004E4F66">
            <w:pPr>
              <w:pStyle w:val="NormalWeb"/>
              <w:spacing w:before="120" w:beforeAutospacing="0" w:after="120" w:afterAutospacing="0" w:line="360" w:lineRule="auto"/>
              <w:jc w:val="center"/>
              <w:rPr>
                <w:rFonts w:ascii="Arial" w:hAnsi="Arial" w:cs="Arial"/>
                <w:sz w:val="20"/>
                <w:szCs w:val="20"/>
              </w:rPr>
            </w:pPr>
            <w:r w:rsidRPr="00E556B6">
              <w:rPr>
                <w:rFonts w:ascii="Arial" w:hAnsi="Arial" w:cs="Arial"/>
                <w:color w:val="000000"/>
                <w:kern w:val="24"/>
                <w:sz w:val="20"/>
                <w:szCs w:val="20"/>
              </w:rPr>
              <w:t>81</w:t>
            </w:r>
          </w:p>
        </w:tc>
      </w:tr>
      <w:tr w:rsidR="004E4F66" w:rsidRPr="006A025E" w:rsidTr="00E556B6">
        <w:tc>
          <w:tcPr>
            <w:tcW w:w="1404" w:type="dxa"/>
            <w:shd w:val="clear" w:color="auto" w:fill="000000"/>
          </w:tcPr>
          <w:p w:rsidR="004E4F66" w:rsidRPr="006A025E" w:rsidRDefault="004E4F66" w:rsidP="00031EB8">
            <w:pPr>
              <w:spacing w:before="120" w:after="120"/>
              <w:jc w:val="center"/>
              <w:rPr>
                <w:rFonts w:ascii="Arial" w:hAnsi="Arial" w:cs="Arial"/>
                <w:sz w:val="20"/>
                <w:szCs w:val="20"/>
              </w:rPr>
            </w:pPr>
            <w:r w:rsidRPr="006A025E">
              <w:rPr>
                <w:rFonts w:ascii="Arial" w:hAnsi="Arial" w:cs="Arial"/>
                <w:sz w:val="20"/>
                <w:szCs w:val="20"/>
              </w:rPr>
              <w:t>2012</w:t>
            </w:r>
          </w:p>
        </w:tc>
        <w:tc>
          <w:tcPr>
            <w:tcW w:w="1075" w:type="dxa"/>
          </w:tcPr>
          <w:p w:rsidR="004E4F66" w:rsidRPr="006A025E" w:rsidRDefault="004E4F66" w:rsidP="00031EB8">
            <w:pPr>
              <w:spacing w:before="120" w:after="120"/>
              <w:jc w:val="center"/>
              <w:rPr>
                <w:rFonts w:ascii="Arial" w:hAnsi="Arial" w:cs="Arial"/>
                <w:sz w:val="20"/>
                <w:szCs w:val="20"/>
              </w:rPr>
            </w:pPr>
            <w:r w:rsidRPr="006A025E">
              <w:rPr>
                <w:rFonts w:ascii="Arial" w:hAnsi="Arial" w:cs="Arial"/>
                <w:sz w:val="20"/>
                <w:szCs w:val="20"/>
              </w:rPr>
              <w:t>33</w:t>
            </w:r>
          </w:p>
        </w:tc>
        <w:tc>
          <w:tcPr>
            <w:tcW w:w="1194" w:type="dxa"/>
          </w:tcPr>
          <w:p w:rsidR="004E4F66" w:rsidRPr="006A025E" w:rsidRDefault="004E4F66" w:rsidP="00031EB8">
            <w:pPr>
              <w:spacing w:before="120" w:after="120"/>
              <w:jc w:val="center"/>
              <w:rPr>
                <w:rFonts w:ascii="Arial" w:hAnsi="Arial" w:cs="Arial"/>
                <w:sz w:val="20"/>
                <w:szCs w:val="20"/>
              </w:rPr>
            </w:pPr>
            <w:r w:rsidRPr="006A025E">
              <w:rPr>
                <w:rFonts w:ascii="Arial" w:hAnsi="Arial" w:cs="Arial"/>
                <w:sz w:val="20"/>
                <w:szCs w:val="20"/>
              </w:rPr>
              <w:t>29</w:t>
            </w:r>
          </w:p>
        </w:tc>
        <w:tc>
          <w:tcPr>
            <w:tcW w:w="1076" w:type="dxa"/>
          </w:tcPr>
          <w:p w:rsidR="004E4F66" w:rsidRPr="006A025E" w:rsidRDefault="004E4F66" w:rsidP="00031EB8">
            <w:pPr>
              <w:spacing w:before="120" w:after="120"/>
              <w:jc w:val="center"/>
              <w:rPr>
                <w:rFonts w:ascii="Arial" w:hAnsi="Arial" w:cs="Arial"/>
                <w:sz w:val="20"/>
                <w:szCs w:val="20"/>
              </w:rPr>
            </w:pPr>
            <w:r w:rsidRPr="006A025E">
              <w:rPr>
                <w:rFonts w:ascii="Arial" w:hAnsi="Arial" w:cs="Arial"/>
                <w:sz w:val="20"/>
                <w:szCs w:val="20"/>
              </w:rPr>
              <w:t>85</w:t>
            </w:r>
          </w:p>
        </w:tc>
        <w:tc>
          <w:tcPr>
            <w:tcW w:w="1194" w:type="dxa"/>
          </w:tcPr>
          <w:p w:rsidR="004E4F66" w:rsidRPr="006A025E" w:rsidRDefault="004E4F66" w:rsidP="00031EB8">
            <w:pPr>
              <w:spacing w:before="120" w:after="120"/>
              <w:jc w:val="center"/>
              <w:rPr>
                <w:rFonts w:ascii="Arial" w:hAnsi="Arial" w:cs="Arial"/>
                <w:sz w:val="20"/>
                <w:szCs w:val="20"/>
              </w:rPr>
            </w:pPr>
            <w:r w:rsidRPr="006A025E">
              <w:rPr>
                <w:rFonts w:ascii="Arial" w:hAnsi="Arial" w:cs="Arial"/>
                <w:sz w:val="20"/>
                <w:szCs w:val="20"/>
              </w:rPr>
              <w:t>71</w:t>
            </w:r>
          </w:p>
        </w:tc>
        <w:tc>
          <w:tcPr>
            <w:tcW w:w="1022" w:type="dxa"/>
          </w:tcPr>
          <w:p w:rsidR="004E4F66" w:rsidRPr="006A025E" w:rsidRDefault="004E4F66" w:rsidP="00031EB8">
            <w:pPr>
              <w:spacing w:before="120" w:after="120"/>
              <w:jc w:val="center"/>
              <w:rPr>
                <w:rFonts w:ascii="Arial" w:hAnsi="Arial" w:cs="Arial"/>
                <w:sz w:val="20"/>
                <w:szCs w:val="20"/>
              </w:rPr>
            </w:pPr>
            <w:r w:rsidRPr="006A025E">
              <w:rPr>
                <w:rFonts w:ascii="Arial" w:hAnsi="Arial" w:cs="Arial"/>
                <w:sz w:val="20"/>
                <w:szCs w:val="20"/>
              </w:rPr>
              <w:t>34</w:t>
            </w:r>
          </w:p>
        </w:tc>
        <w:tc>
          <w:tcPr>
            <w:tcW w:w="1017" w:type="dxa"/>
          </w:tcPr>
          <w:p w:rsidR="004E4F66" w:rsidRPr="006A025E" w:rsidRDefault="004E4F66" w:rsidP="00031EB8">
            <w:pPr>
              <w:spacing w:before="120" w:after="120"/>
              <w:jc w:val="center"/>
              <w:rPr>
                <w:rFonts w:ascii="Arial" w:hAnsi="Arial" w:cs="Arial"/>
                <w:sz w:val="20"/>
                <w:szCs w:val="20"/>
              </w:rPr>
            </w:pPr>
            <w:r w:rsidRPr="006A025E">
              <w:rPr>
                <w:rFonts w:ascii="Arial" w:hAnsi="Arial" w:cs="Arial"/>
                <w:sz w:val="20"/>
                <w:szCs w:val="20"/>
              </w:rPr>
              <w:t>32</w:t>
            </w:r>
          </w:p>
        </w:tc>
        <w:tc>
          <w:tcPr>
            <w:tcW w:w="961" w:type="dxa"/>
          </w:tcPr>
          <w:p w:rsidR="004E4F66" w:rsidRPr="006A025E" w:rsidRDefault="004E4F66" w:rsidP="00031EB8">
            <w:pPr>
              <w:spacing w:before="120" w:after="120"/>
              <w:jc w:val="center"/>
              <w:rPr>
                <w:rFonts w:ascii="Arial" w:hAnsi="Arial" w:cs="Arial"/>
                <w:sz w:val="20"/>
                <w:szCs w:val="20"/>
              </w:rPr>
            </w:pPr>
            <w:r w:rsidRPr="006A025E">
              <w:rPr>
                <w:rFonts w:ascii="Arial" w:hAnsi="Arial" w:cs="Arial"/>
                <w:sz w:val="20"/>
                <w:szCs w:val="20"/>
              </w:rPr>
              <w:t>85</w:t>
            </w:r>
          </w:p>
        </w:tc>
        <w:tc>
          <w:tcPr>
            <w:tcW w:w="961" w:type="dxa"/>
          </w:tcPr>
          <w:p w:rsidR="004E4F66" w:rsidRPr="006A025E" w:rsidRDefault="004E4F66" w:rsidP="00031EB8">
            <w:pPr>
              <w:spacing w:before="120" w:after="120"/>
              <w:jc w:val="center"/>
              <w:rPr>
                <w:rFonts w:ascii="Arial" w:hAnsi="Arial" w:cs="Arial"/>
                <w:sz w:val="20"/>
                <w:szCs w:val="20"/>
              </w:rPr>
            </w:pPr>
            <w:r w:rsidRPr="006A025E">
              <w:rPr>
                <w:rFonts w:ascii="Arial" w:hAnsi="Arial" w:cs="Arial"/>
                <w:sz w:val="20"/>
                <w:szCs w:val="20"/>
              </w:rPr>
              <w:t>85</w:t>
            </w:r>
          </w:p>
        </w:tc>
      </w:tr>
      <w:tr w:rsidR="004E4F66" w:rsidRPr="006A025E" w:rsidTr="00E556B6">
        <w:tc>
          <w:tcPr>
            <w:tcW w:w="1404" w:type="dxa"/>
            <w:shd w:val="clear" w:color="auto" w:fill="000000"/>
          </w:tcPr>
          <w:p w:rsidR="004E4F66" w:rsidRPr="006A025E" w:rsidRDefault="004E4F66" w:rsidP="00031EB8">
            <w:pPr>
              <w:spacing w:before="120" w:after="120"/>
              <w:jc w:val="center"/>
              <w:rPr>
                <w:rFonts w:ascii="Arial" w:hAnsi="Arial" w:cs="Arial"/>
                <w:sz w:val="20"/>
                <w:szCs w:val="20"/>
              </w:rPr>
            </w:pPr>
            <w:r w:rsidRPr="006A025E">
              <w:rPr>
                <w:rFonts w:ascii="Arial" w:hAnsi="Arial" w:cs="Arial"/>
                <w:sz w:val="20"/>
                <w:szCs w:val="20"/>
              </w:rPr>
              <w:t>2011</w:t>
            </w:r>
          </w:p>
        </w:tc>
        <w:tc>
          <w:tcPr>
            <w:tcW w:w="1075" w:type="dxa"/>
          </w:tcPr>
          <w:p w:rsidR="004E4F66" w:rsidRPr="006A025E" w:rsidRDefault="004E4F66" w:rsidP="00031EB8">
            <w:pPr>
              <w:spacing w:before="120" w:after="120"/>
              <w:jc w:val="center"/>
              <w:rPr>
                <w:rFonts w:ascii="Arial" w:hAnsi="Arial" w:cs="Arial"/>
                <w:sz w:val="20"/>
                <w:szCs w:val="20"/>
              </w:rPr>
            </w:pPr>
            <w:r w:rsidRPr="006A025E">
              <w:rPr>
                <w:rFonts w:ascii="Arial" w:hAnsi="Arial" w:cs="Arial"/>
                <w:sz w:val="20"/>
                <w:szCs w:val="20"/>
              </w:rPr>
              <w:t>33</w:t>
            </w:r>
          </w:p>
        </w:tc>
        <w:tc>
          <w:tcPr>
            <w:tcW w:w="1194" w:type="dxa"/>
          </w:tcPr>
          <w:p w:rsidR="004E4F66" w:rsidRPr="006A025E" w:rsidRDefault="004E4F66" w:rsidP="00031EB8">
            <w:pPr>
              <w:spacing w:before="120" w:after="120"/>
              <w:jc w:val="center"/>
              <w:rPr>
                <w:rFonts w:ascii="Arial" w:hAnsi="Arial" w:cs="Arial"/>
                <w:sz w:val="20"/>
                <w:szCs w:val="20"/>
              </w:rPr>
            </w:pPr>
            <w:r w:rsidRPr="006A025E">
              <w:rPr>
                <w:rFonts w:ascii="Arial" w:hAnsi="Arial" w:cs="Arial"/>
                <w:sz w:val="20"/>
                <w:szCs w:val="20"/>
              </w:rPr>
              <w:t>32</w:t>
            </w:r>
          </w:p>
        </w:tc>
        <w:tc>
          <w:tcPr>
            <w:tcW w:w="1076" w:type="dxa"/>
          </w:tcPr>
          <w:p w:rsidR="004E4F66" w:rsidRPr="006A025E" w:rsidRDefault="004E4F66" w:rsidP="00031EB8">
            <w:pPr>
              <w:spacing w:before="120" w:after="120"/>
              <w:jc w:val="center"/>
              <w:rPr>
                <w:rFonts w:ascii="Arial" w:hAnsi="Arial" w:cs="Arial"/>
                <w:sz w:val="20"/>
                <w:szCs w:val="20"/>
              </w:rPr>
            </w:pPr>
            <w:r w:rsidRPr="006A025E">
              <w:rPr>
                <w:rFonts w:ascii="Arial" w:hAnsi="Arial" w:cs="Arial"/>
                <w:sz w:val="20"/>
                <w:szCs w:val="20"/>
              </w:rPr>
              <w:t>85</w:t>
            </w:r>
          </w:p>
        </w:tc>
        <w:tc>
          <w:tcPr>
            <w:tcW w:w="1194" w:type="dxa"/>
          </w:tcPr>
          <w:p w:rsidR="004E4F66" w:rsidRPr="006A025E" w:rsidRDefault="004E4F66" w:rsidP="00031EB8">
            <w:pPr>
              <w:spacing w:before="120" w:after="120"/>
              <w:jc w:val="center"/>
              <w:rPr>
                <w:rFonts w:ascii="Arial" w:hAnsi="Arial" w:cs="Arial"/>
                <w:sz w:val="20"/>
                <w:szCs w:val="20"/>
              </w:rPr>
            </w:pPr>
            <w:r w:rsidRPr="006A025E">
              <w:rPr>
                <w:rFonts w:ascii="Arial" w:hAnsi="Arial" w:cs="Arial"/>
                <w:sz w:val="20"/>
                <w:szCs w:val="20"/>
              </w:rPr>
              <w:t>75</w:t>
            </w:r>
          </w:p>
        </w:tc>
        <w:tc>
          <w:tcPr>
            <w:tcW w:w="1022" w:type="dxa"/>
          </w:tcPr>
          <w:p w:rsidR="004E4F66" w:rsidRPr="006A025E" w:rsidRDefault="004E4F66" w:rsidP="00031EB8">
            <w:pPr>
              <w:spacing w:before="120" w:after="120"/>
              <w:jc w:val="center"/>
              <w:rPr>
                <w:rFonts w:ascii="Arial" w:hAnsi="Arial" w:cs="Arial"/>
                <w:sz w:val="20"/>
                <w:szCs w:val="20"/>
              </w:rPr>
            </w:pPr>
            <w:r w:rsidRPr="006A025E">
              <w:rPr>
                <w:rFonts w:ascii="Arial" w:hAnsi="Arial" w:cs="Arial"/>
                <w:sz w:val="20"/>
                <w:szCs w:val="20"/>
              </w:rPr>
              <w:t>42</w:t>
            </w:r>
          </w:p>
        </w:tc>
        <w:tc>
          <w:tcPr>
            <w:tcW w:w="1017" w:type="dxa"/>
          </w:tcPr>
          <w:p w:rsidR="004E4F66" w:rsidRPr="006A025E" w:rsidRDefault="004E4F66" w:rsidP="00031EB8">
            <w:pPr>
              <w:spacing w:before="120" w:after="120"/>
              <w:jc w:val="center"/>
              <w:rPr>
                <w:rFonts w:ascii="Arial" w:hAnsi="Arial" w:cs="Arial"/>
                <w:sz w:val="20"/>
                <w:szCs w:val="20"/>
              </w:rPr>
            </w:pPr>
            <w:r w:rsidRPr="006A025E">
              <w:rPr>
                <w:rFonts w:ascii="Arial" w:hAnsi="Arial" w:cs="Arial"/>
                <w:sz w:val="20"/>
                <w:szCs w:val="20"/>
              </w:rPr>
              <w:t>25</w:t>
            </w:r>
          </w:p>
        </w:tc>
        <w:tc>
          <w:tcPr>
            <w:tcW w:w="961" w:type="dxa"/>
          </w:tcPr>
          <w:p w:rsidR="004E4F66" w:rsidRPr="006A025E" w:rsidRDefault="004E4F66" w:rsidP="00031EB8">
            <w:pPr>
              <w:spacing w:before="120" w:after="120"/>
              <w:jc w:val="center"/>
              <w:rPr>
                <w:rFonts w:ascii="Arial" w:hAnsi="Arial" w:cs="Arial"/>
                <w:sz w:val="20"/>
                <w:szCs w:val="20"/>
              </w:rPr>
            </w:pPr>
            <w:r w:rsidRPr="006A025E">
              <w:rPr>
                <w:rFonts w:ascii="Arial" w:hAnsi="Arial" w:cs="Arial"/>
                <w:sz w:val="20"/>
                <w:szCs w:val="20"/>
              </w:rPr>
              <w:t>91</w:t>
            </w:r>
          </w:p>
        </w:tc>
        <w:tc>
          <w:tcPr>
            <w:tcW w:w="961" w:type="dxa"/>
          </w:tcPr>
          <w:p w:rsidR="004E4F66" w:rsidRPr="006A025E" w:rsidRDefault="004E4F66" w:rsidP="00031EB8">
            <w:pPr>
              <w:spacing w:before="120" w:after="120"/>
              <w:jc w:val="center"/>
              <w:rPr>
                <w:rFonts w:ascii="Arial" w:hAnsi="Arial" w:cs="Arial"/>
                <w:sz w:val="20"/>
                <w:szCs w:val="20"/>
              </w:rPr>
            </w:pPr>
            <w:r w:rsidRPr="006A025E">
              <w:rPr>
                <w:rFonts w:ascii="Arial" w:hAnsi="Arial" w:cs="Arial"/>
                <w:sz w:val="20"/>
                <w:szCs w:val="20"/>
              </w:rPr>
              <w:t>81</w:t>
            </w:r>
          </w:p>
        </w:tc>
      </w:tr>
      <w:tr w:rsidR="004E4F66" w:rsidRPr="006A025E" w:rsidTr="00E556B6">
        <w:tc>
          <w:tcPr>
            <w:tcW w:w="1404" w:type="dxa"/>
            <w:shd w:val="clear" w:color="auto" w:fill="000000"/>
          </w:tcPr>
          <w:p w:rsidR="004E4F66" w:rsidRPr="006A025E" w:rsidRDefault="004E4F66" w:rsidP="00031EB8">
            <w:pPr>
              <w:spacing w:before="120" w:after="120"/>
              <w:jc w:val="center"/>
              <w:rPr>
                <w:rFonts w:ascii="Arial" w:hAnsi="Arial" w:cs="Arial"/>
                <w:sz w:val="20"/>
                <w:szCs w:val="20"/>
              </w:rPr>
            </w:pPr>
            <w:r w:rsidRPr="006A025E">
              <w:rPr>
                <w:rFonts w:ascii="Arial" w:hAnsi="Arial" w:cs="Arial"/>
                <w:sz w:val="20"/>
                <w:szCs w:val="20"/>
              </w:rPr>
              <w:t>2010</w:t>
            </w:r>
          </w:p>
        </w:tc>
        <w:tc>
          <w:tcPr>
            <w:tcW w:w="1075" w:type="dxa"/>
          </w:tcPr>
          <w:p w:rsidR="004E4F66" w:rsidRPr="006A025E" w:rsidRDefault="004E4F66" w:rsidP="00031EB8">
            <w:pPr>
              <w:spacing w:before="120" w:after="120"/>
              <w:jc w:val="center"/>
              <w:rPr>
                <w:rFonts w:ascii="Arial" w:hAnsi="Arial" w:cs="Arial"/>
                <w:sz w:val="20"/>
                <w:szCs w:val="20"/>
              </w:rPr>
            </w:pPr>
            <w:r w:rsidRPr="006A025E">
              <w:rPr>
                <w:rFonts w:ascii="Arial" w:hAnsi="Arial" w:cs="Arial"/>
                <w:sz w:val="20"/>
                <w:szCs w:val="20"/>
              </w:rPr>
              <w:t>35</w:t>
            </w:r>
          </w:p>
        </w:tc>
        <w:tc>
          <w:tcPr>
            <w:tcW w:w="1194" w:type="dxa"/>
          </w:tcPr>
          <w:p w:rsidR="004E4F66" w:rsidRPr="006A025E" w:rsidRDefault="004E4F66" w:rsidP="00031EB8">
            <w:pPr>
              <w:spacing w:before="120" w:after="120"/>
              <w:jc w:val="center"/>
              <w:rPr>
                <w:rFonts w:ascii="Arial" w:hAnsi="Arial" w:cs="Arial"/>
                <w:sz w:val="20"/>
                <w:szCs w:val="20"/>
              </w:rPr>
            </w:pPr>
            <w:r w:rsidRPr="006A025E">
              <w:rPr>
                <w:rFonts w:ascii="Arial" w:hAnsi="Arial" w:cs="Arial"/>
                <w:sz w:val="20"/>
                <w:szCs w:val="20"/>
              </w:rPr>
              <w:t>35</w:t>
            </w:r>
          </w:p>
        </w:tc>
        <w:tc>
          <w:tcPr>
            <w:tcW w:w="1076" w:type="dxa"/>
          </w:tcPr>
          <w:p w:rsidR="004E4F66" w:rsidRPr="006A025E" w:rsidRDefault="004E4F66" w:rsidP="00031EB8">
            <w:pPr>
              <w:spacing w:before="120" w:after="120"/>
              <w:jc w:val="center"/>
              <w:rPr>
                <w:rFonts w:ascii="Arial" w:hAnsi="Arial" w:cs="Arial"/>
                <w:sz w:val="20"/>
                <w:szCs w:val="20"/>
              </w:rPr>
            </w:pPr>
            <w:r w:rsidRPr="006A025E">
              <w:rPr>
                <w:rFonts w:ascii="Arial" w:hAnsi="Arial" w:cs="Arial"/>
                <w:sz w:val="20"/>
                <w:szCs w:val="20"/>
              </w:rPr>
              <w:t>81</w:t>
            </w:r>
          </w:p>
        </w:tc>
        <w:tc>
          <w:tcPr>
            <w:tcW w:w="1194" w:type="dxa"/>
          </w:tcPr>
          <w:p w:rsidR="004E4F66" w:rsidRPr="006A025E" w:rsidRDefault="004E4F66" w:rsidP="00031EB8">
            <w:pPr>
              <w:spacing w:before="120" w:after="120"/>
              <w:jc w:val="center"/>
              <w:rPr>
                <w:rFonts w:ascii="Arial" w:hAnsi="Arial" w:cs="Arial"/>
                <w:sz w:val="20"/>
                <w:szCs w:val="20"/>
              </w:rPr>
            </w:pPr>
            <w:r w:rsidRPr="006A025E">
              <w:rPr>
                <w:rFonts w:ascii="Arial" w:hAnsi="Arial" w:cs="Arial"/>
                <w:sz w:val="20"/>
                <w:szCs w:val="20"/>
              </w:rPr>
              <w:t>76</w:t>
            </w:r>
          </w:p>
        </w:tc>
        <w:tc>
          <w:tcPr>
            <w:tcW w:w="1022" w:type="dxa"/>
          </w:tcPr>
          <w:p w:rsidR="004E4F66" w:rsidRPr="006A025E" w:rsidRDefault="004E4F66" w:rsidP="00031EB8">
            <w:pPr>
              <w:spacing w:before="120" w:after="120"/>
              <w:jc w:val="center"/>
              <w:rPr>
                <w:rFonts w:ascii="Arial" w:hAnsi="Arial" w:cs="Arial"/>
                <w:sz w:val="20"/>
                <w:szCs w:val="20"/>
              </w:rPr>
            </w:pPr>
            <w:r w:rsidRPr="006A025E">
              <w:rPr>
                <w:rFonts w:ascii="Arial" w:hAnsi="Arial" w:cs="Arial"/>
                <w:sz w:val="20"/>
                <w:szCs w:val="20"/>
              </w:rPr>
              <w:t>34</w:t>
            </w:r>
          </w:p>
        </w:tc>
        <w:tc>
          <w:tcPr>
            <w:tcW w:w="1017" w:type="dxa"/>
          </w:tcPr>
          <w:p w:rsidR="004E4F66" w:rsidRPr="006A025E" w:rsidRDefault="004E4F66" w:rsidP="00031EB8">
            <w:pPr>
              <w:spacing w:before="120" w:after="120"/>
              <w:jc w:val="center"/>
              <w:rPr>
                <w:rFonts w:ascii="Arial" w:hAnsi="Arial" w:cs="Arial"/>
                <w:sz w:val="20"/>
                <w:szCs w:val="20"/>
              </w:rPr>
            </w:pPr>
            <w:r w:rsidRPr="006A025E">
              <w:rPr>
                <w:rFonts w:ascii="Arial" w:hAnsi="Arial" w:cs="Arial"/>
                <w:sz w:val="20"/>
                <w:szCs w:val="20"/>
              </w:rPr>
              <w:t>36</w:t>
            </w:r>
          </w:p>
        </w:tc>
        <w:tc>
          <w:tcPr>
            <w:tcW w:w="961" w:type="dxa"/>
          </w:tcPr>
          <w:p w:rsidR="004E4F66" w:rsidRPr="006A025E" w:rsidRDefault="004E4F66" w:rsidP="00031EB8">
            <w:pPr>
              <w:spacing w:before="120" w:after="120"/>
              <w:jc w:val="center"/>
              <w:rPr>
                <w:rFonts w:ascii="Arial" w:hAnsi="Arial" w:cs="Arial"/>
                <w:sz w:val="20"/>
                <w:szCs w:val="20"/>
              </w:rPr>
            </w:pPr>
            <w:r w:rsidRPr="006A025E">
              <w:rPr>
                <w:rFonts w:ascii="Arial" w:hAnsi="Arial" w:cs="Arial"/>
                <w:sz w:val="20"/>
                <w:szCs w:val="20"/>
              </w:rPr>
              <w:t>79</w:t>
            </w:r>
          </w:p>
        </w:tc>
        <w:tc>
          <w:tcPr>
            <w:tcW w:w="961" w:type="dxa"/>
          </w:tcPr>
          <w:p w:rsidR="004E4F66" w:rsidRPr="006A025E" w:rsidRDefault="004E4F66" w:rsidP="00031EB8">
            <w:pPr>
              <w:spacing w:before="120" w:after="120"/>
              <w:jc w:val="center"/>
              <w:rPr>
                <w:rFonts w:ascii="Arial" w:hAnsi="Arial" w:cs="Arial"/>
                <w:sz w:val="20"/>
                <w:szCs w:val="20"/>
              </w:rPr>
            </w:pPr>
            <w:r w:rsidRPr="006A025E">
              <w:rPr>
                <w:rFonts w:ascii="Arial" w:hAnsi="Arial" w:cs="Arial"/>
                <w:sz w:val="20"/>
                <w:szCs w:val="20"/>
              </w:rPr>
              <w:t>83</w:t>
            </w:r>
          </w:p>
        </w:tc>
      </w:tr>
      <w:tr w:rsidR="004E4F66" w:rsidRPr="006A025E" w:rsidTr="00E556B6">
        <w:tc>
          <w:tcPr>
            <w:tcW w:w="1404" w:type="dxa"/>
            <w:shd w:val="clear" w:color="auto" w:fill="000000"/>
          </w:tcPr>
          <w:p w:rsidR="004E4F66" w:rsidRPr="006A025E" w:rsidRDefault="004E4F66" w:rsidP="00031EB8">
            <w:pPr>
              <w:spacing w:before="120" w:after="120"/>
              <w:jc w:val="center"/>
              <w:rPr>
                <w:rFonts w:ascii="Arial" w:hAnsi="Arial" w:cs="Arial"/>
                <w:sz w:val="20"/>
                <w:szCs w:val="20"/>
              </w:rPr>
            </w:pPr>
            <w:r w:rsidRPr="006A025E">
              <w:rPr>
                <w:rFonts w:ascii="Arial" w:hAnsi="Arial" w:cs="Arial"/>
                <w:sz w:val="20"/>
                <w:szCs w:val="20"/>
              </w:rPr>
              <w:t>2009</w:t>
            </w:r>
          </w:p>
        </w:tc>
        <w:tc>
          <w:tcPr>
            <w:tcW w:w="1075" w:type="dxa"/>
          </w:tcPr>
          <w:p w:rsidR="004E4F66" w:rsidRPr="006A025E" w:rsidRDefault="004E4F66" w:rsidP="00031EB8">
            <w:pPr>
              <w:spacing w:before="120" w:after="120"/>
              <w:jc w:val="center"/>
              <w:rPr>
                <w:rFonts w:ascii="Arial" w:hAnsi="Arial" w:cs="Arial"/>
                <w:sz w:val="20"/>
                <w:szCs w:val="20"/>
              </w:rPr>
            </w:pPr>
            <w:r w:rsidRPr="006A025E">
              <w:rPr>
                <w:rFonts w:ascii="Arial" w:hAnsi="Arial" w:cs="Arial"/>
                <w:sz w:val="20"/>
                <w:szCs w:val="20"/>
              </w:rPr>
              <w:t>27</w:t>
            </w:r>
          </w:p>
        </w:tc>
        <w:tc>
          <w:tcPr>
            <w:tcW w:w="1194" w:type="dxa"/>
          </w:tcPr>
          <w:p w:rsidR="004E4F66" w:rsidRPr="006A025E" w:rsidRDefault="004E4F66" w:rsidP="00031EB8">
            <w:pPr>
              <w:spacing w:before="120" w:after="120"/>
              <w:jc w:val="center"/>
              <w:rPr>
                <w:rFonts w:ascii="Arial" w:hAnsi="Arial" w:cs="Arial"/>
                <w:sz w:val="20"/>
                <w:szCs w:val="20"/>
              </w:rPr>
            </w:pPr>
            <w:r w:rsidRPr="006A025E">
              <w:rPr>
                <w:rFonts w:ascii="Arial" w:hAnsi="Arial" w:cs="Arial"/>
                <w:sz w:val="20"/>
                <w:szCs w:val="20"/>
              </w:rPr>
              <w:t>45</w:t>
            </w:r>
          </w:p>
        </w:tc>
        <w:tc>
          <w:tcPr>
            <w:tcW w:w="1076" w:type="dxa"/>
          </w:tcPr>
          <w:p w:rsidR="004E4F66" w:rsidRPr="006A025E" w:rsidRDefault="004E4F66" w:rsidP="00031EB8">
            <w:pPr>
              <w:spacing w:before="120" w:after="120"/>
              <w:jc w:val="center"/>
              <w:rPr>
                <w:rFonts w:ascii="Arial" w:hAnsi="Arial" w:cs="Arial"/>
                <w:sz w:val="20"/>
                <w:szCs w:val="20"/>
              </w:rPr>
            </w:pPr>
            <w:r w:rsidRPr="006A025E">
              <w:rPr>
                <w:rFonts w:ascii="Arial" w:hAnsi="Arial" w:cs="Arial"/>
                <w:sz w:val="20"/>
                <w:szCs w:val="20"/>
              </w:rPr>
              <w:t>85</w:t>
            </w:r>
          </w:p>
        </w:tc>
        <w:tc>
          <w:tcPr>
            <w:tcW w:w="1194" w:type="dxa"/>
          </w:tcPr>
          <w:p w:rsidR="004E4F66" w:rsidRPr="006A025E" w:rsidRDefault="004E4F66" w:rsidP="00031EB8">
            <w:pPr>
              <w:spacing w:before="120" w:after="120"/>
              <w:jc w:val="center"/>
              <w:rPr>
                <w:rFonts w:ascii="Arial" w:hAnsi="Arial" w:cs="Arial"/>
                <w:sz w:val="20"/>
                <w:szCs w:val="20"/>
              </w:rPr>
            </w:pPr>
            <w:r w:rsidRPr="006A025E">
              <w:rPr>
                <w:rFonts w:ascii="Arial" w:hAnsi="Arial" w:cs="Arial"/>
                <w:sz w:val="20"/>
                <w:szCs w:val="20"/>
              </w:rPr>
              <w:t>84</w:t>
            </w:r>
          </w:p>
        </w:tc>
        <w:tc>
          <w:tcPr>
            <w:tcW w:w="1022" w:type="dxa"/>
          </w:tcPr>
          <w:p w:rsidR="004E4F66" w:rsidRPr="006A025E" w:rsidRDefault="004E4F66" w:rsidP="00031EB8">
            <w:pPr>
              <w:spacing w:before="120" w:after="120"/>
              <w:jc w:val="center"/>
              <w:rPr>
                <w:rFonts w:ascii="Arial" w:hAnsi="Arial" w:cs="Arial"/>
                <w:sz w:val="20"/>
                <w:szCs w:val="20"/>
              </w:rPr>
            </w:pPr>
            <w:r w:rsidRPr="006A025E">
              <w:rPr>
                <w:rFonts w:ascii="Arial" w:hAnsi="Arial" w:cs="Arial"/>
                <w:sz w:val="20"/>
                <w:szCs w:val="20"/>
              </w:rPr>
              <w:t>27</w:t>
            </w:r>
          </w:p>
        </w:tc>
        <w:tc>
          <w:tcPr>
            <w:tcW w:w="1017" w:type="dxa"/>
          </w:tcPr>
          <w:p w:rsidR="004E4F66" w:rsidRPr="006A025E" w:rsidRDefault="004E4F66" w:rsidP="00031EB8">
            <w:pPr>
              <w:spacing w:before="120" w:after="120"/>
              <w:jc w:val="center"/>
              <w:rPr>
                <w:rFonts w:ascii="Arial" w:hAnsi="Arial" w:cs="Arial"/>
                <w:sz w:val="20"/>
                <w:szCs w:val="20"/>
              </w:rPr>
            </w:pPr>
            <w:r w:rsidRPr="006A025E">
              <w:rPr>
                <w:rFonts w:ascii="Arial" w:hAnsi="Arial" w:cs="Arial"/>
                <w:sz w:val="20"/>
                <w:szCs w:val="20"/>
              </w:rPr>
              <w:t>27</w:t>
            </w:r>
          </w:p>
        </w:tc>
        <w:tc>
          <w:tcPr>
            <w:tcW w:w="961" w:type="dxa"/>
          </w:tcPr>
          <w:p w:rsidR="004E4F66" w:rsidRPr="006A025E" w:rsidRDefault="004E4F66" w:rsidP="00031EB8">
            <w:pPr>
              <w:spacing w:before="120" w:after="120"/>
              <w:jc w:val="center"/>
              <w:rPr>
                <w:rFonts w:ascii="Arial" w:hAnsi="Arial" w:cs="Arial"/>
                <w:sz w:val="20"/>
                <w:szCs w:val="20"/>
              </w:rPr>
            </w:pPr>
            <w:r w:rsidRPr="006A025E">
              <w:rPr>
                <w:rFonts w:ascii="Arial" w:hAnsi="Arial" w:cs="Arial"/>
                <w:sz w:val="20"/>
                <w:szCs w:val="20"/>
              </w:rPr>
              <w:t>85</w:t>
            </w:r>
          </w:p>
        </w:tc>
        <w:tc>
          <w:tcPr>
            <w:tcW w:w="961" w:type="dxa"/>
          </w:tcPr>
          <w:p w:rsidR="004E4F66" w:rsidRPr="006A025E" w:rsidRDefault="004E4F66" w:rsidP="00031EB8">
            <w:pPr>
              <w:spacing w:before="120" w:after="120"/>
              <w:jc w:val="center"/>
              <w:rPr>
                <w:rFonts w:ascii="Arial" w:hAnsi="Arial" w:cs="Arial"/>
                <w:sz w:val="20"/>
                <w:szCs w:val="20"/>
              </w:rPr>
            </w:pPr>
            <w:r w:rsidRPr="006A025E">
              <w:rPr>
                <w:rFonts w:ascii="Arial" w:hAnsi="Arial" w:cs="Arial"/>
                <w:sz w:val="20"/>
                <w:szCs w:val="20"/>
              </w:rPr>
              <w:t>85</w:t>
            </w:r>
          </w:p>
        </w:tc>
      </w:tr>
      <w:tr w:rsidR="004E4F66" w:rsidRPr="006A025E" w:rsidTr="00E556B6">
        <w:tc>
          <w:tcPr>
            <w:tcW w:w="1404" w:type="dxa"/>
            <w:shd w:val="clear" w:color="auto" w:fill="000000"/>
          </w:tcPr>
          <w:p w:rsidR="004E4F66" w:rsidRPr="006A025E" w:rsidRDefault="004E4F66" w:rsidP="00031EB8">
            <w:pPr>
              <w:spacing w:before="120" w:after="120"/>
              <w:jc w:val="center"/>
              <w:rPr>
                <w:rFonts w:ascii="Arial" w:hAnsi="Arial" w:cs="Arial"/>
                <w:sz w:val="20"/>
                <w:szCs w:val="20"/>
              </w:rPr>
            </w:pPr>
            <w:r w:rsidRPr="006A025E">
              <w:rPr>
                <w:rFonts w:ascii="Arial" w:hAnsi="Arial" w:cs="Arial"/>
                <w:sz w:val="20"/>
                <w:szCs w:val="20"/>
              </w:rPr>
              <w:t>2008</w:t>
            </w:r>
          </w:p>
        </w:tc>
        <w:tc>
          <w:tcPr>
            <w:tcW w:w="1075" w:type="dxa"/>
          </w:tcPr>
          <w:p w:rsidR="004E4F66" w:rsidRPr="006A025E" w:rsidRDefault="004E4F66" w:rsidP="00031EB8">
            <w:pPr>
              <w:spacing w:before="120" w:after="120"/>
              <w:jc w:val="center"/>
              <w:rPr>
                <w:rFonts w:ascii="Arial" w:hAnsi="Arial" w:cs="Arial"/>
                <w:sz w:val="20"/>
                <w:szCs w:val="20"/>
              </w:rPr>
            </w:pPr>
            <w:r w:rsidRPr="006A025E">
              <w:rPr>
                <w:rFonts w:ascii="Arial" w:hAnsi="Arial" w:cs="Arial"/>
                <w:sz w:val="20"/>
                <w:szCs w:val="20"/>
              </w:rPr>
              <w:t>32</w:t>
            </w:r>
          </w:p>
        </w:tc>
        <w:tc>
          <w:tcPr>
            <w:tcW w:w="1194" w:type="dxa"/>
          </w:tcPr>
          <w:p w:rsidR="004E4F66" w:rsidRPr="006A025E" w:rsidRDefault="004E4F66" w:rsidP="00031EB8">
            <w:pPr>
              <w:spacing w:before="120" w:after="120"/>
              <w:jc w:val="center"/>
              <w:rPr>
                <w:rFonts w:ascii="Arial" w:hAnsi="Arial" w:cs="Arial"/>
                <w:sz w:val="20"/>
                <w:szCs w:val="20"/>
              </w:rPr>
            </w:pPr>
            <w:r w:rsidRPr="006A025E">
              <w:rPr>
                <w:rFonts w:ascii="Arial" w:hAnsi="Arial" w:cs="Arial"/>
                <w:sz w:val="20"/>
                <w:szCs w:val="20"/>
              </w:rPr>
              <w:t>38</w:t>
            </w:r>
          </w:p>
        </w:tc>
        <w:tc>
          <w:tcPr>
            <w:tcW w:w="1076" w:type="dxa"/>
          </w:tcPr>
          <w:p w:rsidR="004E4F66" w:rsidRPr="006A025E" w:rsidRDefault="004E4F66" w:rsidP="00031EB8">
            <w:pPr>
              <w:spacing w:before="120" w:after="120"/>
              <w:jc w:val="center"/>
              <w:rPr>
                <w:rFonts w:ascii="Arial" w:hAnsi="Arial" w:cs="Arial"/>
                <w:sz w:val="20"/>
                <w:szCs w:val="20"/>
              </w:rPr>
            </w:pPr>
            <w:r w:rsidRPr="006A025E">
              <w:rPr>
                <w:rFonts w:ascii="Arial" w:hAnsi="Arial" w:cs="Arial"/>
                <w:sz w:val="20"/>
                <w:szCs w:val="20"/>
              </w:rPr>
              <w:t>78</w:t>
            </w:r>
          </w:p>
        </w:tc>
        <w:tc>
          <w:tcPr>
            <w:tcW w:w="1194" w:type="dxa"/>
          </w:tcPr>
          <w:p w:rsidR="004E4F66" w:rsidRPr="006A025E" w:rsidRDefault="004E4F66" w:rsidP="00031EB8">
            <w:pPr>
              <w:spacing w:before="120" w:after="120"/>
              <w:jc w:val="center"/>
              <w:rPr>
                <w:rFonts w:ascii="Arial" w:hAnsi="Arial" w:cs="Arial"/>
                <w:sz w:val="20"/>
                <w:szCs w:val="20"/>
              </w:rPr>
            </w:pPr>
            <w:r w:rsidRPr="006A025E">
              <w:rPr>
                <w:rFonts w:ascii="Arial" w:hAnsi="Arial" w:cs="Arial"/>
                <w:sz w:val="20"/>
                <w:szCs w:val="20"/>
              </w:rPr>
              <w:t>78</w:t>
            </w:r>
          </w:p>
        </w:tc>
        <w:tc>
          <w:tcPr>
            <w:tcW w:w="1022" w:type="dxa"/>
          </w:tcPr>
          <w:p w:rsidR="004E4F66" w:rsidRPr="006A025E" w:rsidRDefault="004E4F66" w:rsidP="00031EB8">
            <w:pPr>
              <w:spacing w:before="120" w:after="120"/>
              <w:jc w:val="center"/>
              <w:rPr>
                <w:rFonts w:ascii="Arial" w:hAnsi="Arial" w:cs="Arial"/>
                <w:sz w:val="20"/>
                <w:szCs w:val="20"/>
              </w:rPr>
            </w:pPr>
            <w:r w:rsidRPr="006A025E">
              <w:rPr>
                <w:rFonts w:ascii="Arial" w:hAnsi="Arial" w:cs="Arial"/>
                <w:sz w:val="20"/>
                <w:szCs w:val="20"/>
              </w:rPr>
              <w:t>26</w:t>
            </w:r>
          </w:p>
        </w:tc>
        <w:tc>
          <w:tcPr>
            <w:tcW w:w="1017" w:type="dxa"/>
          </w:tcPr>
          <w:p w:rsidR="004E4F66" w:rsidRPr="006A025E" w:rsidRDefault="004E4F66" w:rsidP="00031EB8">
            <w:pPr>
              <w:spacing w:before="120" w:after="120"/>
              <w:jc w:val="center"/>
              <w:rPr>
                <w:rFonts w:ascii="Arial" w:hAnsi="Arial" w:cs="Arial"/>
                <w:sz w:val="20"/>
                <w:szCs w:val="20"/>
              </w:rPr>
            </w:pPr>
            <w:r w:rsidRPr="006A025E">
              <w:rPr>
                <w:rFonts w:ascii="Arial" w:hAnsi="Arial" w:cs="Arial"/>
                <w:sz w:val="20"/>
                <w:szCs w:val="20"/>
              </w:rPr>
              <w:t>38</w:t>
            </w:r>
          </w:p>
        </w:tc>
        <w:tc>
          <w:tcPr>
            <w:tcW w:w="961" w:type="dxa"/>
          </w:tcPr>
          <w:p w:rsidR="004E4F66" w:rsidRPr="006A025E" w:rsidRDefault="004E4F66" w:rsidP="00031EB8">
            <w:pPr>
              <w:spacing w:before="120" w:after="120"/>
              <w:jc w:val="center"/>
              <w:rPr>
                <w:rFonts w:ascii="Arial" w:hAnsi="Arial" w:cs="Arial"/>
                <w:sz w:val="20"/>
                <w:szCs w:val="20"/>
              </w:rPr>
            </w:pPr>
            <w:r w:rsidRPr="006A025E">
              <w:rPr>
                <w:rFonts w:ascii="Arial" w:hAnsi="Arial" w:cs="Arial"/>
                <w:sz w:val="20"/>
                <w:szCs w:val="20"/>
              </w:rPr>
              <w:t>75</w:t>
            </w:r>
          </w:p>
        </w:tc>
        <w:tc>
          <w:tcPr>
            <w:tcW w:w="961" w:type="dxa"/>
          </w:tcPr>
          <w:p w:rsidR="004E4F66" w:rsidRPr="006A025E" w:rsidRDefault="004E4F66" w:rsidP="00031EB8">
            <w:pPr>
              <w:spacing w:before="120" w:after="120"/>
              <w:jc w:val="center"/>
              <w:rPr>
                <w:rFonts w:ascii="Arial" w:hAnsi="Arial" w:cs="Arial"/>
                <w:sz w:val="20"/>
                <w:szCs w:val="20"/>
              </w:rPr>
            </w:pPr>
            <w:r w:rsidRPr="006A025E">
              <w:rPr>
                <w:rFonts w:ascii="Arial" w:hAnsi="Arial" w:cs="Arial"/>
                <w:sz w:val="20"/>
                <w:szCs w:val="20"/>
              </w:rPr>
              <w:t>81</w:t>
            </w:r>
          </w:p>
        </w:tc>
      </w:tr>
    </w:tbl>
    <w:p w:rsidR="004E4F66" w:rsidRPr="006A025E" w:rsidRDefault="004E4F66" w:rsidP="00EC26F0">
      <w:pPr>
        <w:rPr>
          <w:rFonts w:ascii="Arial" w:hAnsi="Arial" w:cs="Arial"/>
          <w:sz w:val="20"/>
          <w:szCs w:val="20"/>
        </w:rPr>
      </w:pPr>
    </w:p>
    <w:p w:rsidR="004E4F66" w:rsidRPr="006A025E" w:rsidRDefault="004E4F66" w:rsidP="00EC26F0">
      <w:pPr>
        <w:rPr>
          <w:rFonts w:ascii="Arial" w:hAnsi="Arial" w:cs="Arial"/>
          <w:sz w:val="20"/>
          <w:szCs w:val="20"/>
        </w:rPr>
      </w:pPr>
    </w:p>
    <w:p w:rsidR="004E4F66" w:rsidRPr="006A025E" w:rsidRDefault="004E4F66" w:rsidP="00EC26F0">
      <w:pPr>
        <w:rPr>
          <w:rFonts w:ascii="Arial" w:hAnsi="Arial" w:cs="Arial"/>
          <w:b/>
          <w:sz w:val="20"/>
          <w:szCs w:val="20"/>
        </w:rPr>
      </w:pPr>
      <w:r w:rsidRPr="006A025E">
        <w:rPr>
          <w:rFonts w:ascii="Arial" w:hAnsi="Arial" w:cs="Arial"/>
          <w:b/>
          <w:sz w:val="20"/>
          <w:szCs w:val="20"/>
        </w:rPr>
        <w:t>Attainment at the end of S5 and</w:t>
      </w:r>
      <w:r>
        <w:rPr>
          <w:rFonts w:ascii="Arial" w:hAnsi="Arial" w:cs="Arial"/>
          <w:b/>
          <w:sz w:val="20"/>
          <w:szCs w:val="20"/>
        </w:rPr>
        <w:t xml:space="preserve"> S6 – based on post appeal data up to 2012</w:t>
      </w:r>
      <w:r w:rsidRPr="006A025E">
        <w:rPr>
          <w:rFonts w:ascii="Arial" w:hAnsi="Arial" w:cs="Arial"/>
          <w:b/>
          <w:sz w:val="20"/>
          <w:szCs w:val="20"/>
        </w:rPr>
        <w:t xml:space="preserve">  </w:t>
      </w:r>
    </w:p>
    <w:p w:rsidR="004E4F66" w:rsidRPr="006A025E" w:rsidRDefault="004E4F66" w:rsidP="00EC26F0">
      <w:pPr>
        <w:rPr>
          <w:rFonts w:ascii="Arial" w:hAnsi="Arial" w:cs="Arial"/>
          <w:sz w:val="20"/>
          <w:szCs w:val="20"/>
        </w:rPr>
      </w:pPr>
    </w:p>
    <w:tbl>
      <w:tblPr>
        <w:tblW w:w="0" w:type="auto"/>
        <w:tblInd w:w="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4"/>
        <w:gridCol w:w="1075"/>
        <w:gridCol w:w="1169"/>
        <w:gridCol w:w="1076"/>
        <w:gridCol w:w="1169"/>
        <w:gridCol w:w="1022"/>
        <w:gridCol w:w="1017"/>
      </w:tblGrid>
      <w:tr w:rsidR="004E4F66" w:rsidRPr="006A025E" w:rsidTr="00031EB8">
        <w:tc>
          <w:tcPr>
            <w:tcW w:w="1404" w:type="dxa"/>
            <w:shd w:val="clear" w:color="auto" w:fill="000000"/>
          </w:tcPr>
          <w:p w:rsidR="004E4F66" w:rsidRPr="006A025E" w:rsidRDefault="004E4F66" w:rsidP="00031EB8">
            <w:pPr>
              <w:spacing w:before="120" w:after="120"/>
              <w:jc w:val="center"/>
              <w:rPr>
                <w:rFonts w:ascii="Arial" w:hAnsi="Arial" w:cs="Arial"/>
                <w:sz w:val="20"/>
                <w:szCs w:val="20"/>
              </w:rPr>
            </w:pPr>
          </w:p>
        </w:tc>
        <w:tc>
          <w:tcPr>
            <w:tcW w:w="3320" w:type="dxa"/>
            <w:gridSpan w:val="3"/>
            <w:shd w:val="clear" w:color="auto" w:fill="000000"/>
          </w:tcPr>
          <w:p w:rsidR="004E4F66" w:rsidRPr="006A025E" w:rsidRDefault="004E4F66" w:rsidP="00031EB8">
            <w:pPr>
              <w:spacing w:before="120" w:after="120"/>
              <w:jc w:val="center"/>
              <w:rPr>
                <w:rFonts w:ascii="Arial" w:hAnsi="Arial" w:cs="Arial"/>
                <w:b/>
                <w:sz w:val="20"/>
                <w:szCs w:val="20"/>
              </w:rPr>
            </w:pPr>
            <w:r w:rsidRPr="006A025E">
              <w:rPr>
                <w:rFonts w:ascii="Arial" w:hAnsi="Arial" w:cs="Arial"/>
                <w:b/>
                <w:sz w:val="20"/>
                <w:szCs w:val="20"/>
              </w:rPr>
              <w:t>S5</w:t>
            </w:r>
          </w:p>
        </w:tc>
        <w:tc>
          <w:tcPr>
            <w:tcW w:w="3208" w:type="dxa"/>
            <w:gridSpan w:val="3"/>
            <w:shd w:val="clear" w:color="auto" w:fill="000000"/>
          </w:tcPr>
          <w:p w:rsidR="004E4F66" w:rsidRPr="006A025E" w:rsidRDefault="004E4F66" w:rsidP="00031EB8">
            <w:pPr>
              <w:spacing w:before="120" w:after="120"/>
              <w:jc w:val="center"/>
              <w:rPr>
                <w:rFonts w:ascii="Arial" w:hAnsi="Arial" w:cs="Arial"/>
                <w:b/>
                <w:sz w:val="20"/>
                <w:szCs w:val="20"/>
              </w:rPr>
            </w:pPr>
            <w:r w:rsidRPr="006A025E">
              <w:rPr>
                <w:rFonts w:ascii="Arial" w:hAnsi="Arial" w:cs="Arial"/>
                <w:b/>
                <w:sz w:val="20"/>
                <w:szCs w:val="20"/>
              </w:rPr>
              <w:t>S6</w:t>
            </w:r>
          </w:p>
        </w:tc>
      </w:tr>
      <w:tr w:rsidR="004E4F66" w:rsidRPr="006A025E" w:rsidTr="00031EB8">
        <w:tc>
          <w:tcPr>
            <w:tcW w:w="1404" w:type="dxa"/>
            <w:shd w:val="clear" w:color="auto" w:fill="000000"/>
          </w:tcPr>
          <w:p w:rsidR="004E4F66" w:rsidRPr="006A025E" w:rsidRDefault="004E4F66" w:rsidP="00031EB8">
            <w:pPr>
              <w:spacing w:before="120" w:after="120"/>
              <w:jc w:val="center"/>
              <w:rPr>
                <w:rFonts w:ascii="Arial" w:hAnsi="Arial" w:cs="Arial"/>
                <w:sz w:val="20"/>
                <w:szCs w:val="20"/>
              </w:rPr>
            </w:pPr>
          </w:p>
        </w:tc>
        <w:tc>
          <w:tcPr>
            <w:tcW w:w="1075" w:type="dxa"/>
            <w:shd w:val="clear" w:color="auto" w:fill="000000"/>
          </w:tcPr>
          <w:p w:rsidR="004E4F66" w:rsidRPr="006A025E" w:rsidRDefault="004E4F66" w:rsidP="00031EB8">
            <w:pPr>
              <w:spacing w:before="120" w:after="120"/>
              <w:jc w:val="center"/>
              <w:rPr>
                <w:rFonts w:ascii="Arial" w:hAnsi="Arial" w:cs="Arial"/>
                <w:b/>
                <w:sz w:val="20"/>
                <w:szCs w:val="20"/>
              </w:rPr>
            </w:pPr>
            <w:r w:rsidRPr="006A025E">
              <w:rPr>
                <w:rFonts w:ascii="Arial" w:hAnsi="Arial" w:cs="Arial"/>
                <w:b/>
                <w:sz w:val="20"/>
                <w:szCs w:val="20"/>
              </w:rPr>
              <w:t xml:space="preserve">% 1 + @ SCQF 6  </w:t>
            </w:r>
          </w:p>
        </w:tc>
        <w:tc>
          <w:tcPr>
            <w:tcW w:w="1169" w:type="dxa"/>
            <w:shd w:val="clear" w:color="auto" w:fill="000000"/>
          </w:tcPr>
          <w:p w:rsidR="004E4F66" w:rsidRPr="006A025E" w:rsidRDefault="004E4F66" w:rsidP="00031EB8">
            <w:pPr>
              <w:spacing w:before="120" w:after="120"/>
              <w:jc w:val="center"/>
              <w:rPr>
                <w:rFonts w:ascii="Arial" w:hAnsi="Arial" w:cs="Arial"/>
                <w:b/>
                <w:sz w:val="20"/>
                <w:szCs w:val="20"/>
              </w:rPr>
            </w:pPr>
            <w:r w:rsidRPr="006A025E">
              <w:rPr>
                <w:rFonts w:ascii="Arial" w:hAnsi="Arial" w:cs="Arial"/>
                <w:b/>
                <w:sz w:val="20"/>
                <w:szCs w:val="20"/>
              </w:rPr>
              <w:t xml:space="preserve"> % 3 + @  SCQF 6  </w:t>
            </w:r>
          </w:p>
        </w:tc>
        <w:tc>
          <w:tcPr>
            <w:tcW w:w="1076" w:type="dxa"/>
            <w:shd w:val="clear" w:color="auto" w:fill="000000"/>
          </w:tcPr>
          <w:p w:rsidR="004E4F66" w:rsidRPr="006A025E" w:rsidRDefault="004E4F66" w:rsidP="00031EB8">
            <w:pPr>
              <w:spacing w:before="120" w:after="120"/>
              <w:jc w:val="center"/>
              <w:rPr>
                <w:rFonts w:ascii="Arial" w:hAnsi="Arial" w:cs="Arial"/>
                <w:b/>
                <w:sz w:val="20"/>
                <w:szCs w:val="20"/>
              </w:rPr>
            </w:pPr>
            <w:r w:rsidRPr="006A025E">
              <w:rPr>
                <w:rFonts w:ascii="Arial" w:hAnsi="Arial" w:cs="Arial"/>
                <w:b/>
                <w:sz w:val="20"/>
                <w:szCs w:val="20"/>
              </w:rPr>
              <w:t xml:space="preserve">% 5 + @ SCQF 6  </w:t>
            </w:r>
          </w:p>
        </w:tc>
        <w:tc>
          <w:tcPr>
            <w:tcW w:w="1169" w:type="dxa"/>
            <w:shd w:val="clear" w:color="auto" w:fill="000000"/>
          </w:tcPr>
          <w:p w:rsidR="004E4F66" w:rsidRPr="006A025E" w:rsidRDefault="004E4F66" w:rsidP="00031EB8">
            <w:pPr>
              <w:spacing w:before="120" w:after="120"/>
              <w:jc w:val="center"/>
              <w:rPr>
                <w:rFonts w:ascii="Arial" w:hAnsi="Arial" w:cs="Arial"/>
                <w:b/>
                <w:sz w:val="20"/>
                <w:szCs w:val="20"/>
              </w:rPr>
            </w:pPr>
            <w:r w:rsidRPr="006A025E">
              <w:rPr>
                <w:rFonts w:ascii="Arial" w:hAnsi="Arial" w:cs="Arial"/>
                <w:b/>
                <w:sz w:val="20"/>
                <w:szCs w:val="20"/>
              </w:rPr>
              <w:t xml:space="preserve">% 3 + @ SCQF 6  </w:t>
            </w:r>
          </w:p>
        </w:tc>
        <w:tc>
          <w:tcPr>
            <w:tcW w:w="1022" w:type="dxa"/>
            <w:shd w:val="clear" w:color="auto" w:fill="000000"/>
          </w:tcPr>
          <w:p w:rsidR="004E4F66" w:rsidRPr="006A025E" w:rsidRDefault="004E4F66" w:rsidP="00031EB8">
            <w:pPr>
              <w:spacing w:before="120" w:after="120"/>
              <w:jc w:val="center"/>
              <w:rPr>
                <w:rFonts w:ascii="Arial" w:hAnsi="Arial" w:cs="Arial"/>
                <w:b/>
                <w:sz w:val="20"/>
                <w:szCs w:val="20"/>
              </w:rPr>
            </w:pPr>
            <w:r w:rsidRPr="006A025E">
              <w:rPr>
                <w:rFonts w:ascii="Arial" w:hAnsi="Arial" w:cs="Arial"/>
                <w:b/>
                <w:sz w:val="20"/>
                <w:szCs w:val="20"/>
              </w:rPr>
              <w:t xml:space="preserve">% 5 + @ SCQF 6  </w:t>
            </w:r>
          </w:p>
        </w:tc>
        <w:tc>
          <w:tcPr>
            <w:tcW w:w="1017" w:type="dxa"/>
            <w:shd w:val="clear" w:color="auto" w:fill="000000"/>
          </w:tcPr>
          <w:p w:rsidR="004E4F66" w:rsidRPr="006A025E" w:rsidRDefault="004E4F66" w:rsidP="00031EB8">
            <w:pPr>
              <w:spacing w:before="120" w:after="120"/>
              <w:jc w:val="center"/>
              <w:rPr>
                <w:rFonts w:ascii="Arial" w:hAnsi="Arial" w:cs="Arial"/>
                <w:b/>
                <w:sz w:val="20"/>
                <w:szCs w:val="20"/>
              </w:rPr>
            </w:pPr>
            <w:r w:rsidRPr="006A025E">
              <w:rPr>
                <w:rFonts w:ascii="Arial" w:hAnsi="Arial" w:cs="Arial"/>
                <w:b/>
                <w:sz w:val="20"/>
                <w:szCs w:val="20"/>
              </w:rPr>
              <w:t xml:space="preserve">% 1 + @ SCQF 7  </w:t>
            </w:r>
          </w:p>
        </w:tc>
      </w:tr>
      <w:tr w:rsidR="004E4F66" w:rsidRPr="006A025E" w:rsidTr="00031EB8">
        <w:tc>
          <w:tcPr>
            <w:tcW w:w="1404" w:type="dxa"/>
            <w:shd w:val="clear" w:color="auto" w:fill="000000"/>
          </w:tcPr>
          <w:p w:rsidR="004E4F66" w:rsidRPr="006A025E" w:rsidRDefault="004E4F66" w:rsidP="00031EB8">
            <w:pPr>
              <w:spacing w:before="120" w:after="120"/>
              <w:jc w:val="center"/>
              <w:rPr>
                <w:rFonts w:ascii="Arial" w:hAnsi="Arial" w:cs="Arial"/>
                <w:sz w:val="20"/>
                <w:szCs w:val="20"/>
              </w:rPr>
            </w:pPr>
            <w:r>
              <w:rPr>
                <w:rFonts w:ascii="Arial" w:hAnsi="Arial" w:cs="Arial"/>
                <w:sz w:val="20"/>
                <w:szCs w:val="20"/>
              </w:rPr>
              <w:t>2013</w:t>
            </w:r>
          </w:p>
        </w:tc>
        <w:tc>
          <w:tcPr>
            <w:tcW w:w="1075" w:type="dxa"/>
          </w:tcPr>
          <w:p w:rsidR="004E4F66" w:rsidRPr="00E556B6" w:rsidRDefault="004E4F66">
            <w:pPr>
              <w:pStyle w:val="NormalWeb"/>
              <w:spacing w:before="120" w:beforeAutospacing="0" w:after="120" w:afterAutospacing="0" w:line="360" w:lineRule="auto"/>
              <w:jc w:val="center"/>
              <w:rPr>
                <w:rFonts w:ascii="Arial" w:hAnsi="Arial" w:cs="Arial"/>
                <w:sz w:val="20"/>
                <w:szCs w:val="20"/>
              </w:rPr>
            </w:pPr>
            <w:r w:rsidRPr="00E556B6">
              <w:rPr>
                <w:rFonts w:ascii="Arial" w:hAnsi="Arial" w:cs="Arial"/>
                <w:color w:val="000000"/>
                <w:kern w:val="24"/>
                <w:sz w:val="20"/>
                <w:szCs w:val="20"/>
              </w:rPr>
              <w:t>44</w:t>
            </w:r>
          </w:p>
        </w:tc>
        <w:tc>
          <w:tcPr>
            <w:tcW w:w="1169" w:type="dxa"/>
          </w:tcPr>
          <w:p w:rsidR="004E4F66" w:rsidRPr="00E556B6" w:rsidRDefault="004E4F66">
            <w:pPr>
              <w:pStyle w:val="NormalWeb"/>
              <w:spacing w:before="120" w:beforeAutospacing="0" w:after="120" w:afterAutospacing="0" w:line="360" w:lineRule="auto"/>
              <w:jc w:val="center"/>
              <w:rPr>
                <w:rFonts w:ascii="Arial" w:hAnsi="Arial" w:cs="Arial"/>
                <w:sz w:val="20"/>
                <w:szCs w:val="20"/>
              </w:rPr>
            </w:pPr>
            <w:r w:rsidRPr="00E556B6">
              <w:rPr>
                <w:rFonts w:ascii="Arial" w:hAnsi="Arial" w:cs="Arial"/>
                <w:color w:val="000000"/>
                <w:kern w:val="24"/>
                <w:sz w:val="20"/>
                <w:szCs w:val="20"/>
              </w:rPr>
              <w:t>26</w:t>
            </w:r>
          </w:p>
        </w:tc>
        <w:tc>
          <w:tcPr>
            <w:tcW w:w="1076" w:type="dxa"/>
          </w:tcPr>
          <w:p w:rsidR="004E4F66" w:rsidRPr="00E556B6" w:rsidRDefault="004E4F66">
            <w:pPr>
              <w:pStyle w:val="NormalWeb"/>
              <w:spacing w:before="120" w:beforeAutospacing="0" w:after="120" w:afterAutospacing="0" w:line="360" w:lineRule="auto"/>
              <w:jc w:val="center"/>
              <w:rPr>
                <w:rFonts w:ascii="Arial" w:hAnsi="Arial" w:cs="Arial"/>
                <w:sz w:val="20"/>
                <w:szCs w:val="20"/>
              </w:rPr>
            </w:pPr>
            <w:r w:rsidRPr="00E556B6">
              <w:rPr>
                <w:rFonts w:ascii="Arial" w:hAnsi="Arial" w:cs="Arial"/>
                <w:color w:val="000000"/>
                <w:kern w:val="24"/>
                <w:sz w:val="20"/>
                <w:szCs w:val="20"/>
              </w:rPr>
              <w:t>12</w:t>
            </w:r>
          </w:p>
        </w:tc>
        <w:tc>
          <w:tcPr>
            <w:tcW w:w="1169" w:type="dxa"/>
          </w:tcPr>
          <w:p w:rsidR="004E4F66" w:rsidRPr="00E556B6" w:rsidRDefault="004E4F66">
            <w:pPr>
              <w:pStyle w:val="NormalWeb"/>
              <w:spacing w:before="120" w:beforeAutospacing="0" w:after="120" w:afterAutospacing="0" w:line="360" w:lineRule="auto"/>
              <w:jc w:val="center"/>
              <w:rPr>
                <w:rFonts w:ascii="Arial" w:hAnsi="Arial" w:cs="Arial"/>
                <w:sz w:val="20"/>
                <w:szCs w:val="20"/>
              </w:rPr>
            </w:pPr>
            <w:r w:rsidRPr="00E556B6">
              <w:rPr>
                <w:rFonts w:ascii="Arial" w:hAnsi="Arial" w:cs="Arial"/>
                <w:color w:val="000000"/>
                <w:kern w:val="24"/>
                <w:sz w:val="20"/>
                <w:szCs w:val="20"/>
              </w:rPr>
              <w:t>34</w:t>
            </w:r>
          </w:p>
        </w:tc>
        <w:tc>
          <w:tcPr>
            <w:tcW w:w="1022" w:type="dxa"/>
          </w:tcPr>
          <w:p w:rsidR="004E4F66" w:rsidRPr="00E556B6" w:rsidRDefault="004E4F66">
            <w:pPr>
              <w:pStyle w:val="NormalWeb"/>
              <w:spacing w:before="120" w:beforeAutospacing="0" w:after="120" w:afterAutospacing="0" w:line="360" w:lineRule="auto"/>
              <w:jc w:val="center"/>
              <w:rPr>
                <w:rFonts w:ascii="Arial" w:hAnsi="Arial" w:cs="Arial"/>
                <w:sz w:val="20"/>
                <w:szCs w:val="20"/>
              </w:rPr>
            </w:pPr>
            <w:r w:rsidRPr="00E556B6">
              <w:rPr>
                <w:rFonts w:ascii="Arial" w:hAnsi="Arial" w:cs="Arial"/>
                <w:color w:val="000000"/>
                <w:kern w:val="24"/>
                <w:sz w:val="20"/>
                <w:szCs w:val="20"/>
              </w:rPr>
              <w:t>19</w:t>
            </w:r>
          </w:p>
        </w:tc>
        <w:tc>
          <w:tcPr>
            <w:tcW w:w="1017" w:type="dxa"/>
          </w:tcPr>
          <w:p w:rsidR="004E4F66" w:rsidRPr="00E556B6" w:rsidRDefault="004E4F66">
            <w:pPr>
              <w:pStyle w:val="NormalWeb"/>
              <w:spacing w:before="120" w:beforeAutospacing="0" w:after="120" w:afterAutospacing="0" w:line="360" w:lineRule="auto"/>
              <w:jc w:val="center"/>
              <w:rPr>
                <w:rFonts w:ascii="Arial" w:hAnsi="Arial" w:cs="Arial"/>
                <w:sz w:val="20"/>
                <w:szCs w:val="20"/>
              </w:rPr>
            </w:pPr>
            <w:r w:rsidRPr="00E556B6">
              <w:rPr>
                <w:rFonts w:ascii="Arial" w:hAnsi="Arial" w:cs="Arial"/>
                <w:color w:val="000000"/>
                <w:kern w:val="24"/>
                <w:sz w:val="20"/>
                <w:szCs w:val="20"/>
              </w:rPr>
              <w:t>16</w:t>
            </w:r>
          </w:p>
        </w:tc>
      </w:tr>
      <w:tr w:rsidR="004E4F66" w:rsidRPr="006A025E" w:rsidTr="00031EB8">
        <w:tc>
          <w:tcPr>
            <w:tcW w:w="1404" w:type="dxa"/>
            <w:shd w:val="clear" w:color="auto" w:fill="000000"/>
          </w:tcPr>
          <w:p w:rsidR="004E4F66" w:rsidRPr="006A025E" w:rsidRDefault="004E4F66" w:rsidP="00031EB8">
            <w:pPr>
              <w:spacing w:before="120" w:after="120"/>
              <w:jc w:val="center"/>
              <w:rPr>
                <w:rFonts w:ascii="Arial" w:hAnsi="Arial" w:cs="Arial"/>
                <w:sz w:val="20"/>
                <w:szCs w:val="20"/>
              </w:rPr>
            </w:pPr>
            <w:r w:rsidRPr="006A025E">
              <w:rPr>
                <w:rFonts w:ascii="Arial" w:hAnsi="Arial" w:cs="Arial"/>
                <w:sz w:val="20"/>
                <w:szCs w:val="20"/>
              </w:rPr>
              <w:t>2012</w:t>
            </w:r>
          </w:p>
        </w:tc>
        <w:tc>
          <w:tcPr>
            <w:tcW w:w="1075" w:type="dxa"/>
          </w:tcPr>
          <w:p w:rsidR="004E4F66" w:rsidRPr="006A025E" w:rsidRDefault="004E4F66" w:rsidP="00031EB8">
            <w:pPr>
              <w:spacing w:before="120" w:after="120"/>
              <w:jc w:val="center"/>
              <w:rPr>
                <w:rFonts w:ascii="Arial" w:hAnsi="Arial" w:cs="Arial"/>
                <w:sz w:val="20"/>
                <w:szCs w:val="20"/>
              </w:rPr>
            </w:pPr>
            <w:r w:rsidRPr="006A025E">
              <w:rPr>
                <w:rFonts w:ascii="Arial" w:hAnsi="Arial" w:cs="Arial"/>
                <w:sz w:val="20"/>
                <w:szCs w:val="20"/>
              </w:rPr>
              <w:t>39</w:t>
            </w:r>
          </w:p>
        </w:tc>
        <w:tc>
          <w:tcPr>
            <w:tcW w:w="1169" w:type="dxa"/>
          </w:tcPr>
          <w:p w:rsidR="004E4F66" w:rsidRPr="006A025E" w:rsidRDefault="004E4F66" w:rsidP="00031EB8">
            <w:pPr>
              <w:spacing w:before="120" w:after="120"/>
              <w:jc w:val="center"/>
              <w:rPr>
                <w:rFonts w:ascii="Arial" w:hAnsi="Arial" w:cs="Arial"/>
                <w:sz w:val="20"/>
                <w:szCs w:val="20"/>
              </w:rPr>
            </w:pPr>
            <w:r w:rsidRPr="006A025E">
              <w:rPr>
                <w:rFonts w:ascii="Arial" w:hAnsi="Arial" w:cs="Arial"/>
                <w:sz w:val="20"/>
                <w:szCs w:val="20"/>
              </w:rPr>
              <w:t>21</w:t>
            </w:r>
          </w:p>
        </w:tc>
        <w:tc>
          <w:tcPr>
            <w:tcW w:w="1076" w:type="dxa"/>
          </w:tcPr>
          <w:p w:rsidR="004E4F66" w:rsidRPr="006A025E" w:rsidRDefault="004E4F66" w:rsidP="00031EB8">
            <w:pPr>
              <w:spacing w:before="120" w:after="120"/>
              <w:jc w:val="center"/>
              <w:rPr>
                <w:rFonts w:ascii="Arial" w:hAnsi="Arial" w:cs="Arial"/>
                <w:sz w:val="20"/>
                <w:szCs w:val="20"/>
              </w:rPr>
            </w:pPr>
            <w:r w:rsidRPr="006A025E">
              <w:rPr>
                <w:rFonts w:ascii="Arial" w:hAnsi="Arial" w:cs="Arial"/>
                <w:sz w:val="20"/>
                <w:szCs w:val="20"/>
              </w:rPr>
              <w:t>10</w:t>
            </w:r>
          </w:p>
        </w:tc>
        <w:tc>
          <w:tcPr>
            <w:tcW w:w="1169" w:type="dxa"/>
          </w:tcPr>
          <w:p w:rsidR="004E4F66" w:rsidRPr="006A025E" w:rsidRDefault="004E4F66" w:rsidP="00031EB8">
            <w:pPr>
              <w:spacing w:before="120" w:after="120"/>
              <w:jc w:val="center"/>
              <w:rPr>
                <w:rFonts w:ascii="Arial" w:hAnsi="Arial" w:cs="Arial"/>
                <w:sz w:val="20"/>
                <w:szCs w:val="20"/>
              </w:rPr>
            </w:pPr>
            <w:r w:rsidRPr="006A025E">
              <w:rPr>
                <w:rFonts w:ascii="Arial" w:hAnsi="Arial" w:cs="Arial"/>
                <w:sz w:val="20"/>
                <w:szCs w:val="20"/>
              </w:rPr>
              <w:t>39</w:t>
            </w:r>
          </w:p>
        </w:tc>
        <w:tc>
          <w:tcPr>
            <w:tcW w:w="1022" w:type="dxa"/>
          </w:tcPr>
          <w:p w:rsidR="004E4F66" w:rsidRPr="006A025E" w:rsidRDefault="004E4F66" w:rsidP="00031EB8">
            <w:pPr>
              <w:spacing w:before="120" w:after="120"/>
              <w:jc w:val="center"/>
              <w:rPr>
                <w:rFonts w:ascii="Arial" w:hAnsi="Arial" w:cs="Arial"/>
                <w:sz w:val="20"/>
                <w:szCs w:val="20"/>
              </w:rPr>
            </w:pPr>
            <w:r w:rsidRPr="006A025E">
              <w:rPr>
                <w:rFonts w:ascii="Arial" w:hAnsi="Arial" w:cs="Arial"/>
                <w:sz w:val="20"/>
                <w:szCs w:val="20"/>
              </w:rPr>
              <w:t>21</w:t>
            </w:r>
          </w:p>
        </w:tc>
        <w:tc>
          <w:tcPr>
            <w:tcW w:w="1017" w:type="dxa"/>
          </w:tcPr>
          <w:p w:rsidR="004E4F66" w:rsidRPr="006A025E" w:rsidRDefault="004E4F66" w:rsidP="00031EB8">
            <w:pPr>
              <w:spacing w:before="120" w:after="120"/>
              <w:jc w:val="center"/>
              <w:rPr>
                <w:rFonts w:ascii="Arial" w:hAnsi="Arial" w:cs="Arial"/>
                <w:sz w:val="20"/>
                <w:szCs w:val="20"/>
              </w:rPr>
            </w:pPr>
            <w:r w:rsidRPr="006A025E">
              <w:rPr>
                <w:rFonts w:ascii="Arial" w:hAnsi="Arial" w:cs="Arial"/>
                <w:sz w:val="20"/>
                <w:szCs w:val="20"/>
              </w:rPr>
              <w:t>15</w:t>
            </w:r>
          </w:p>
        </w:tc>
      </w:tr>
      <w:tr w:rsidR="004E4F66" w:rsidRPr="006A025E" w:rsidTr="00031EB8">
        <w:tc>
          <w:tcPr>
            <w:tcW w:w="1404" w:type="dxa"/>
            <w:shd w:val="clear" w:color="auto" w:fill="000000"/>
          </w:tcPr>
          <w:p w:rsidR="004E4F66" w:rsidRPr="006A025E" w:rsidRDefault="004E4F66" w:rsidP="00031EB8">
            <w:pPr>
              <w:spacing w:before="120" w:after="120"/>
              <w:jc w:val="center"/>
              <w:rPr>
                <w:rFonts w:ascii="Arial" w:hAnsi="Arial" w:cs="Arial"/>
                <w:sz w:val="20"/>
                <w:szCs w:val="20"/>
              </w:rPr>
            </w:pPr>
            <w:r w:rsidRPr="006A025E">
              <w:rPr>
                <w:rFonts w:ascii="Arial" w:hAnsi="Arial" w:cs="Arial"/>
                <w:sz w:val="20"/>
                <w:szCs w:val="20"/>
              </w:rPr>
              <w:t>2011</w:t>
            </w:r>
          </w:p>
        </w:tc>
        <w:tc>
          <w:tcPr>
            <w:tcW w:w="1075" w:type="dxa"/>
          </w:tcPr>
          <w:p w:rsidR="004E4F66" w:rsidRPr="006A025E" w:rsidRDefault="004E4F66" w:rsidP="00031EB8">
            <w:pPr>
              <w:spacing w:before="120" w:after="120"/>
              <w:jc w:val="center"/>
              <w:rPr>
                <w:rFonts w:ascii="Arial" w:hAnsi="Arial" w:cs="Arial"/>
                <w:sz w:val="20"/>
                <w:szCs w:val="20"/>
              </w:rPr>
            </w:pPr>
            <w:r w:rsidRPr="006A025E">
              <w:rPr>
                <w:rFonts w:ascii="Arial" w:hAnsi="Arial" w:cs="Arial"/>
                <w:sz w:val="20"/>
                <w:szCs w:val="20"/>
              </w:rPr>
              <w:t>42</w:t>
            </w:r>
          </w:p>
        </w:tc>
        <w:tc>
          <w:tcPr>
            <w:tcW w:w="1169" w:type="dxa"/>
          </w:tcPr>
          <w:p w:rsidR="004E4F66" w:rsidRPr="006A025E" w:rsidRDefault="004E4F66" w:rsidP="00031EB8">
            <w:pPr>
              <w:spacing w:before="120" w:after="120"/>
              <w:jc w:val="center"/>
              <w:rPr>
                <w:rFonts w:ascii="Arial" w:hAnsi="Arial" w:cs="Arial"/>
                <w:sz w:val="20"/>
                <w:szCs w:val="20"/>
              </w:rPr>
            </w:pPr>
            <w:r w:rsidRPr="006A025E">
              <w:rPr>
                <w:rFonts w:ascii="Arial" w:hAnsi="Arial" w:cs="Arial"/>
                <w:sz w:val="20"/>
                <w:szCs w:val="20"/>
              </w:rPr>
              <w:t>23</w:t>
            </w:r>
          </w:p>
        </w:tc>
        <w:tc>
          <w:tcPr>
            <w:tcW w:w="1076" w:type="dxa"/>
          </w:tcPr>
          <w:p w:rsidR="004E4F66" w:rsidRPr="006A025E" w:rsidRDefault="004E4F66" w:rsidP="00031EB8">
            <w:pPr>
              <w:spacing w:before="120" w:after="120"/>
              <w:jc w:val="center"/>
              <w:rPr>
                <w:rFonts w:ascii="Arial" w:hAnsi="Arial" w:cs="Arial"/>
                <w:sz w:val="20"/>
                <w:szCs w:val="20"/>
              </w:rPr>
            </w:pPr>
            <w:r w:rsidRPr="006A025E">
              <w:rPr>
                <w:rFonts w:ascii="Arial" w:hAnsi="Arial" w:cs="Arial"/>
                <w:sz w:val="20"/>
                <w:szCs w:val="20"/>
              </w:rPr>
              <w:t>8</w:t>
            </w:r>
          </w:p>
        </w:tc>
        <w:tc>
          <w:tcPr>
            <w:tcW w:w="1169" w:type="dxa"/>
          </w:tcPr>
          <w:p w:rsidR="004E4F66" w:rsidRPr="006A025E" w:rsidRDefault="004E4F66" w:rsidP="00031EB8">
            <w:pPr>
              <w:spacing w:before="120" w:after="120"/>
              <w:jc w:val="center"/>
              <w:rPr>
                <w:rFonts w:ascii="Arial" w:hAnsi="Arial" w:cs="Arial"/>
                <w:sz w:val="20"/>
                <w:szCs w:val="20"/>
              </w:rPr>
            </w:pPr>
            <w:r w:rsidRPr="006A025E">
              <w:rPr>
                <w:rFonts w:ascii="Arial" w:hAnsi="Arial" w:cs="Arial"/>
                <w:sz w:val="20"/>
                <w:szCs w:val="20"/>
              </w:rPr>
              <w:t>29</w:t>
            </w:r>
          </w:p>
        </w:tc>
        <w:tc>
          <w:tcPr>
            <w:tcW w:w="1022" w:type="dxa"/>
          </w:tcPr>
          <w:p w:rsidR="004E4F66" w:rsidRPr="006A025E" w:rsidRDefault="004E4F66" w:rsidP="00031EB8">
            <w:pPr>
              <w:spacing w:before="120" w:after="120"/>
              <w:jc w:val="center"/>
              <w:rPr>
                <w:rFonts w:ascii="Arial" w:hAnsi="Arial" w:cs="Arial"/>
                <w:sz w:val="20"/>
                <w:szCs w:val="20"/>
              </w:rPr>
            </w:pPr>
            <w:r w:rsidRPr="006A025E">
              <w:rPr>
                <w:rFonts w:ascii="Arial" w:hAnsi="Arial" w:cs="Arial"/>
                <w:sz w:val="20"/>
                <w:szCs w:val="20"/>
              </w:rPr>
              <w:t>19</w:t>
            </w:r>
          </w:p>
        </w:tc>
        <w:tc>
          <w:tcPr>
            <w:tcW w:w="1017" w:type="dxa"/>
          </w:tcPr>
          <w:p w:rsidR="004E4F66" w:rsidRPr="006A025E" w:rsidRDefault="004E4F66" w:rsidP="00031EB8">
            <w:pPr>
              <w:spacing w:before="120" w:after="120"/>
              <w:jc w:val="center"/>
              <w:rPr>
                <w:rFonts w:ascii="Arial" w:hAnsi="Arial" w:cs="Arial"/>
                <w:sz w:val="20"/>
                <w:szCs w:val="20"/>
              </w:rPr>
            </w:pPr>
            <w:r w:rsidRPr="006A025E">
              <w:rPr>
                <w:rFonts w:ascii="Arial" w:hAnsi="Arial" w:cs="Arial"/>
                <w:sz w:val="20"/>
                <w:szCs w:val="20"/>
              </w:rPr>
              <w:t>14</w:t>
            </w:r>
          </w:p>
        </w:tc>
      </w:tr>
      <w:tr w:rsidR="004E4F66" w:rsidRPr="006A025E" w:rsidTr="00031EB8">
        <w:tc>
          <w:tcPr>
            <w:tcW w:w="1404" w:type="dxa"/>
            <w:shd w:val="clear" w:color="auto" w:fill="000000"/>
          </w:tcPr>
          <w:p w:rsidR="004E4F66" w:rsidRPr="006A025E" w:rsidRDefault="004E4F66" w:rsidP="00031EB8">
            <w:pPr>
              <w:spacing w:before="120" w:after="120"/>
              <w:jc w:val="center"/>
              <w:rPr>
                <w:rFonts w:ascii="Arial" w:hAnsi="Arial" w:cs="Arial"/>
                <w:sz w:val="20"/>
                <w:szCs w:val="20"/>
              </w:rPr>
            </w:pPr>
            <w:r w:rsidRPr="006A025E">
              <w:rPr>
                <w:rFonts w:ascii="Arial" w:hAnsi="Arial" w:cs="Arial"/>
                <w:sz w:val="20"/>
                <w:szCs w:val="20"/>
              </w:rPr>
              <w:t>2010</w:t>
            </w:r>
          </w:p>
        </w:tc>
        <w:tc>
          <w:tcPr>
            <w:tcW w:w="1075" w:type="dxa"/>
          </w:tcPr>
          <w:p w:rsidR="004E4F66" w:rsidRPr="006A025E" w:rsidRDefault="004E4F66" w:rsidP="00031EB8">
            <w:pPr>
              <w:spacing w:before="120" w:after="120"/>
              <w:jc w:val="center"/>
              <w:rPr>
                <w:rFonts w:ascii="Arial" w:hAnsi="Arial" w:cs="Arial"/>
                <w:sz w:val="20"/>
                <w:szCs w:val="20"/>
              </w:rPr>
            </w:pPr>
            <w:r w:rsidRPr="006A025E">
              <w:rPr>
                <w:rFonts w:ascii="Arial" w:hAnsi="Arial" w:cs="Arial"/>
                <w:sz w:val="20"/>
                <w:szCs w:val="20"/>
              </w:rPr>
              <w:t>39</w:t>
            </w:r>
          </w:p>
        </w:tc>
        <w:tc>
          <w:tcPr>
            <w:tcW w:w="1169" w:type="dxa"/>
          </w:tcPr>
          <w:p w:rsidR="004E4F66" w:rsidRPr="006A025E" w:rsidRDefault="004E4F66" w:rsidP="00031EB8">
            <w:pPr>
              <w:spacing w:before="120" w:after="120"/>
              <w:jc w:val="center"/>
              <w:rPr>
                <w:rFonts w:ascii="Arial" w:hAnsi="Arial" w:cs="Arial"/>
                <w:sz w:val="20"/>
                <w:szCs w:val="20"/>
              </w:rPr>
            </w:pPr>
            <w:r w:rsidRPr="006A025E">
              <w:rPr>
                <w:rFonts w:ascii="Arial" w:hAnsi="Arial" w:cs="Arial"/>
                <w:sz w:val="20"/>
                <w:szCs w:val="20"/>
              </w:rPr>
              <w:t>20</w:t>
            </w:r>
          </w:p>
        </w:tc>
        <w:tc>
          <w:tcPr>
            <w:tcW w:w="1076" w:type="dxa"/>
          </w:tcPr>
          <w:p w:rsidR="004E4F66" w:rsidRPr="006A025E" w:rsidRDefault="004E4F66" w:rsidP="00031EB8">
            <w:pPr>
              <w:spacing w:before="120" w:after="120"/>
              <w:jc w:val="center"/>
              <w:rPr>
                <w:rFonts w:ascii="Arial" w:hAnsi="Arial" w:cs="Arial"/>
                <w:sz w:val="20"/>
                <w:szCs w:val="20"/>
              </w:rPr>
            </w:pPr>
            <w:r w:rsidRPr="006A025E">
              <w:rPr>
                <w:rFonts w:ascii="Arial" w:hAnsi="Arial" w:cs="Arial"/>
                <w:sz w:val="20"/>
                <w:szCs w:val="20"/>
              </w:rPr>
              <w:t>8</w:t>
            </w:r>
          </w:p>
        </w:tc>
        <w:tc>
          <w:tcPr>
            <w:tcW w:w="1169" w:type="dxa"/>
          </w:tcPr>
          <w:p w:rsidR="004E4F66" w:rsidRPr="006A025E" w:rsidRDefault="004E4F66" w:rsidP="00031EB8">
            <w:pPr>
              <w:spacing w:before="120" w:after="120"/>
              <w:jc w:val="center"/>
              <w:rPr>
                <w:rFonts w:ascii="Arial" w:hAnsi="Arial" w:cs="Arial"/>
                <w:sz w:val="20"/>
                <w:szCs w:val="20"/>
              </w:rPr>
            </w:pPr>
            <w:r w:rsidRPr="006A025E">
              <w:rPr>
                <w:rFonts w:ascii="Arial" w:hAnsi="Arial" w:cs="Arial"/>
                <w:sz w:val="20"/>
                <w:szCs w:val="20"/>
              </w:rPr>
              <w:t>35</w:t>
            </w:r>
          </w:p>
        </w:tc>
        <w:tc>
          <w:tcPr>
            <w:tcW w:w="1022" w:type="dxa"/>
          </w:tcPr>
          <w:p w:rsidR="004E4F66" w:rsidRPr="006A025E" w:rsidRDefault="004E4F66" w:rsidP="00031EB8">
            <w:pPr>
              <w:spacing w:before="120" w:after="120"/>
              <w:jc w:val="center"/>
              <w:rPr>
                <w:rFonts w:ascii="Arial" w:hAnsi="Arial" w:cs="Arial"/>
                <w:sz w:val="20"/>
                <w:szCs w:val="20"/>
              </w:rPr>
            </w:pPr>
            <w:r w:rsidRPr="006A025E">
              <w:rPr>
                <w:rFonts w:ascii="Arial" w:hAnsi="Arial" w:cs="Arial"/>
                <w:sz w:val="20"/>
                <w:szCs w:val="20"/>
              </w:rPr>
              <w:t>22</w:t>
            </w:r>
          </w:p>
        </w:tc>
        <w:tc>
          <w:tcPr>
            <w:tcW w:w="1017" w:type="dxa"/>
          </w:tcPr>
          <w:p w:rsidR="004E4F66" w:rsidRPr="006A025E" w:rsidRDefault="004E4F66" w:rsidP="00031EB8">
            <w:pPr>
              <w:spacing w:before="120" w:after="120"/>
              <w:jc w:val="center"/>
              <w:rPr>
                <w:rFonts w:ascii="Arial" w:hAnsi="Arial" w:cs="Arial"/>
                <w:sz w:val="20"/>
                <w:szCs w:val="20"/>
              </w:rPr>
            </w:pPr>
            <w:r w:rsidRPr="006A025E">
              <w:rPr>
                <w:rFonts w:ascii="Arial" w:hAnsi="Arial" w:cs="Arial"/>
                <w:sz w:val="20"/>
                <w:szCs w:val="20"/>
              </w:rPr>
              <w:t>12</w:t>
            </w:r>
          </w:p>
        </w:tc>
      </w:tr>
      <w:tr w:rsidR="004E4F66" w:rsidRPr="006A025E" w:rsidTr="00031EB8">
        <w:tc>
          <w:tcPr>
            <w:tcW w:w="1404" w:type="dxa"/>
            <w:shd w:val="clear" w:color="auto" w:fill="000000"/>
          </w:tcPr>
          <w:p w:rsidR="004E4F66" w:rsidRPr="006A025E" w:rsidRDefault="004E4F66" w:rsidP="00031EB8">
            <w:pPr>
              <w:spacing w:before="120" w:after="120"/>
              <w:jc w:val="center"/>
              <w:rPr>
                <w:rFonts w:ascii="Arial" w:hAnsi="Arial" w:cs="Arial"/>
                <w:sz w:val="20"/>
                <w:szCs w:val="20"/>
              </w:rPr>
            </w:pPr>
            <w:r w:rsidRPr="006A025E">
              <w:rPr>
                <w:rFonts w:ascii="Arial" w:hAnsi="Arial" w:cs="Arial"/>
                <w:sz w:val="20"/>
                <w:szCs w:val="20"/>
              </w:rPr>
              <w:t>2009</w:t>
            </w:r>
          </w:p>
        </w:tc>
        <w:tc>
          <w:tcPr>
            <w:tcW w:w="1075" w:type="dxa"/>
          </w:tcPr>
          <w:p w:rsidR="004E4F66" w:rsidRPr="006A025E" w:rsidRDefault="004E4F66" w:rsidP="00031EB8">
            <w:pPr>
              <w:spacing w:before="120" w:after="120"/>
              <w:jc w:val="center"/>
              <w:rPr>
                <w:rFonts w:ascii="Arial" w:hAnsi="Arial" w:cs="Arial"/>
                <w:sz w:val="20"/>
                <w:szCs w:val="20"/>
              </w:rPr>
            </w:pPr>
            <w:r w:rsidRPr="006A025E">
              <w:rPr>
                <w:rFonts w:ascii="Arial" w:hAnsi="Arial" w:cs="Arial"/>
                <w:sz w:val="20"/>
                <w:szCs w:val="20"/>
              </w:rPr>
              <w:t>39</w:t>
            </w:r>
          </w:p>
        </w:tc>
        <w:tc>
          <w:tcPr>
            <w:tcW w:w="1169" w:type="dxa"/>
          </w:tcPr>
          <w:p w:rsidR="004E4F66" w:rsidRPr="006A025E" w:rsidRDefault="004E4F66" w:rsidP="00031EB8">
            <w:pPr>
              <w:spacing w:before="120" w:after="120"/>
              <w:jc w:val="center"/>
              <w:rPr>
                <w:rFonts w:ascii="Arial" w:hAnsi="Arial" w:cs="Arial"/>
                <w:sz w:val="20"/>
                <w:szCs w:val="20"/>
              </w:rPr>
            </w:pPr>
            <w:r w:rsidRPr="006A025E">
              <w:rPr>
                <w:rFonts w:ascii="Arial" w:hAnsi="Arial" w:cs="Arial"/>
                <w:sz w:val="20"/>
                <w:szCs w:val="20"/>
              </w:rPr>
              <w:t>23</w:t>
            </w:r>
          </w:p>
        </w:tc>
        <w:tc>
          <w:tcPr>
            <w:tcW w:w="1076" w:type="dxa"/>
          </w:tcPr>
          <w:p w:rsidR="004E4F66" w:rsidRPr="006A025E" w:rsidRDefault="004E4F66" w:rsidP="00031EB8">
            <w:pPr>
              <w:spacing w:before="120" w:after="120"/>
              <w:jc w:val="center"/>
              <w:rPr>
                <w:rFonts w:ascii="Arial" w:hAnsi="Arial" w:cs="Arial"/>
                <w:sz w:val="20"/>
                <w:szCs w:val="20"/>
              </w:rPr>
            </w:pPr>
            <w:r w:rsidRPr="006A025E">
              <w:rPr>
                <w:rFonts w:ascii="Arial" w:hAnsi="Arial" w:cs="Arial"/>
                <w:sz w:val="20"/>
                <w:szCs w:val="20"/>
              </w:rPr>
              <w:t>8</w:t>
            </w:r>
          </w:p>
        </w:tc>
        <w:tc>
          <w:tcPr>
            <w:tcW w:w="1169" w:type="dxa"/>
          </w:tcPr>
          <w:p w:rsidR="004E4F66" w:rsidRPr="006A025E" w:rsidRDefault="004E4F66" w:rsidP="00031EB8">
            <w:pPr>
              <w:spacing w:before="120" w:after="120"/>
              <w:jc w:val="center"/>
              <w:rPr>
                <w:rFonts w:ascii="Arial" w:hAnsi="Arial" w:cs="Arial"/>
                <w:sz w:val="20"/>
                <w:szCs w:val="20"/>
              </w:rPr>
            </w:pPr>
            <w:r w:rsidRPr="006A025E">
              <w:rPr>
                <w:rFonts w:ascii="Arial" w:hAnsi="Arial" w:cs="Arial"/>
                <w:sz w:val="20"/>
                <w:szCs w:val="20"/>
              </w:rPr>
              <w:t>30</w:t>
            </w:r>
          </w:p>
        </w:tc>
        <w:tc>
          <w:tcPr>
            <w:tcW w:w="1022" w:type="dxa"/>
          </w:tcPr>
          <w:p w:rsidR="004E4F66" w:rsidRPr="006A025E" w:rsidRDefault="004E4F66" w:rsidP="00031EB8">
            <w:pPr>
              <w:spacing w:before="120" w:after="120"/>
              <w:jc w:val="center"/>
              <w:rPr>
                <w:rFonts w:ascii="Arial" w:hAnsi="Arial" w:cs="Arial"/>
                <w:sz w:val="20"/>
                <w:szCs w:val="20"/>
              </w:rPr>
            </w:pPr>
            <w:r w:rsidRPr="006A025E">
              <w:rPr>
                <w:rFonts w:ascii="Arial" w:hAnsi="Arial" w:cs="Arial"/>
                <w:sz w:val="20"/>
                <w:szCs w:val="20"/>
              </w:rPr>
              <w:t>18</w:t>
            </w:r>
          </w:p>
        </w:tc>
        <w:tc>
          <w:tcPr>
            <w:tcW w:w="1017" w:type="dxa"/>
          </w:tcPr>
          <w:p w:rsidR="004E4F66" w:rsidRPr="006A025E" w:rsidRDefault="004E4F66" w:rsidP="00031EB8">
            <w:pPr>
              <w:spacing w:before="120" w:after="120"/>
              <w:jc w:val="center"/>
              <w:rPr>
                <w:rFonts w:ascii="Arial" w:hAnsi="Arial" w:cs="Arial"/>
                <w:sz w:val="20"/>
                <w:szCs w:val="20"/>
              </w:rPr>
            </w:pPr>
            <w:r w:rsidRPr="006A025E">
              <w:rPr>
                <w:rFonts w:ascii="Arial" w:hAnsi="Arial" w:cs="Arial"/>
                <w:sz w:val="20"/>
                <w:szCs w:val="20"/>
              </w:rPr>
              <w:t>14</w:t>
            </w:r>
          </w:p>
        </w:tc>
      </w:tr>
      <w:tr w:rsidR="004E4F66" w:rsidRPr="006A025E" w:rsidTr="00031EB8">
        <w:tc>
          <w:tcPr>
            <w:tcW w:w="1404" w:type="dxa"/>
            <w:shd w:val="clear" w:color="auto" w:fill="000000"/>
          </w:tcPr>
          <w:p w:rsidR="004E4F66" w:rsidRPr="006A025E" w:rsidRDefault="004E4F66" w:rsidP="00031EB8">
            <w:pPr>
              <w:spacing w:before="120" w:after="120"/>
              <w:jc w:val="center"/>
              <w:rPr>
                <w:rFonts w:ascii="Arial" w:hAnsi="Arial" w:cs="Arial"/>
                <w:sz w:val="20"/>
                <w:szCs w:val="20"/>
              </w:rPr>
            </w:pPr>
            <w:r w:rsidRPr="006A025E">
              <w:rPr>
                <w:rFonts w:ascii="Arial" w:hAnsi="Arial" w:cs="Arial"/>
                <w:sz w:val="20"/>
                <w:szCs w:val="20"/>
              </w:rPr>
              <w:t>2008</w:t>
            </w:r>
          </w:p>
        </w:tc>
        <w:tc>
          <w:tcPr>
            <w:tcW w:w="1075" w:type="dxa"/>
          </w:tcPr>
          <w:p w:rsidR="004E4F66" w:rsidRPr="006A025E" w:rsidRDefault="004E4F66" w:rsidP="00031EB8">
            <w:pPr>
              <w:spacing w:before="120" w:after="120"/>
              <w:jc w:val="center"/>
              <w:rPr>
                <w:rFonts w:ascii="Arial" w:hAnsi="Arial" w:cs="Arial"/>
                <w:sz w:val="20"/>
                <w:szCs w:val="20"/>
              </w:rPr>
            </w:pPr>
            <w:r w:rsidRPr="006A025E">
              <w:rPr>
                <w:rFonts w:ascii="Arial" w:hAnsi="Arial" w:cs="Arial"/>
                <w:sz w:val="20"/>
                <w:szCs w:val="20"/>
              </w:rPr>
              <w:t>40</w:t>
            </w:r>
          </w:p>
        </w:tc>
        <w:tc>
          <w:tcPr>
            <w:tcW w:w="1169" w:type="dxa"/>
          </w:tcPr>
          <w:p w:rsidR="004E4F66" w:rsidRPr="006A025E" w:rsidRDefault="004E4F66" w:rsidP="00031EB8">
            <w:pPr>
              <w:spacing w:before="120" w:after="120"/>
              <w:jc w:val="center"/>
              <w:rPr>
                <w:rFonts w:ascii="Arial" w:hAnsi="Arial" w:cs="Arial"/>
                <w:sz w:val="20"/>
                <w:szCs w:val="20"/>
              </w:rPr>
            </w:pPr>
            <w:r w:rsidRPr="006A025E">
              <w:rPr>
                <w:rFonts w:ascii="Arial" w:hAnsi="Arial" w:cs="Arial"/>
                <w:sz w:val="20"/>
                <w:szCs w:val="20"/>
              </w:rPr>
              <w:t>19</w:t>
            </w:r>
          </w:p>
        </w:tc>
        <w:tc>
          <w:tcPr>
            <w:tcW w:w="1076" w:type="dxa"/>
          </w:tcPr>
          <w:p w:rsidR="004E4F66" w:rsidRPr="006A025E" w:rsidRDefault="004E4F66" w:rsidP="00031EB8">
            <w:pPr>
              <w:spacing w:before="120" w:after="120"/>
              <w:jc w:val="center"/>
              <w:rPr>
                <w:rFonts w:ascii="Arial" w:hAnsi="Arial" w:cs="Arial"/>
                <w:sz w:val="20"/>
                <w:szCs w:val="20"/>
              </w:rPr>
            </w:pPr>
            <w:r w:rsidRPr="006A025E">
              <w:rPr>
                <w:rFonts w:ascii="Arial" w:hAnsi="Arial" w:cs="Arial"/>
                <w:sz w:val="20"/>
                <w:szCs w:val="20"/>
              </w:rPr>
              <w:t>9</w:t>
            </w:r>
          </w:p>
        </w:tc>
        <w:tc>
          <w:tcPr>
            <w:tcW w:w="1169" w:type="dxa"/>
          </w:tcPr>
          <w:p w:rsidR="004E4F66" w:rsidRPr="006A025E" w:rsidRDefault="004E4F66" w:rsidP="00031EB8">
            <w:pPr>
              <w:spacing w:before="120" w:after="120"/>
              <w:jc w:val="center"/>
              <w:rPr>
                <w:rFonts w:ascii="Arial" w:hAnsi="Arial" w:cs="Arial"/>
                <w:sz w:val="20"/>
                <w:szCs w:val="20"/>
              </w:rPr>
            </w:pPr>
            <w:r w:rsidRPr="006A025E">
              <w:rPr>
                <w:rFonts w:ascii="Arial" w:hAnsi="Arial" w:cs="Arial"/>
                <w:sz w:val="20"/>
                <w:szCs w:val="20"/>
              </w:rPr>
              <w:t>38</w:t>
            </w:r>
          </w:p>
        </w:tc>
        <w:tc>
          <w:tcPr>
            <w:tcW w:w="1022" w:type="dxa"/>
          </w:tcPr>
          <w:p w:rsidR="004E4F66" w:rsidRPr="006A025E" w:rsidRDefault="004E4F66" w:rsidP="00031EB8">
            <w:pPr>
              <w:spacing w:before="120" w:after="120"/>
              <w:jc w:val="center"/>
              <w:rPr>
                <w:rFonts w:ascii="Arial" w:hAnsi="Arial" w:cs="Arial"/>
                <w:sz w:val="20"/>
                <w:szCs w:val="20"/>
              </w:rPr>
            </w:pPr>
            <w:r w:rsidRPr="006A025E">
              <w:rPr>
                <w:rFonts w:ascii="Arial" w:hAnsi="Arial" w:cs="Arial"/>
                <w:sz w:val="20"/>
                <w:szCs w:val="20"/>
              </w:rPr>
              <w:t>28</w:t>
            </w:r>
          </w:p>
        </w:tc>
        <w:tc>
          <w:tcPr>
            <w:tcW w:w="1017" w:type="dxa"/>
          </w:tcPr>
          <w:p w:rsidR="004E4F66" w:rsidRPr="006A025E" w:rsidRDefault="004E4F66" w:rsidP="00031EB8">
            <w:pPr>
              <w:spacing w:before="120" w:after="120"/>
              <w:jc w:val="center"/>
              <w:rPr>
                <w:rFonts w:ascii="Arial" w:hAnsi="Arial" w:cs="Arial"/>
                <w:sz w:val="20"/>
                <w:szCs w:val="20"/>
              </w:rPr>
            </w:pPr>
            <w:r w:rsidRPr="006A025E">
              <w:rPr>
                <w:rFonts w:ascii="Arial" w:hAnsi="Arial" w:cs="Arial"/>
                <w:sz w:val="20"/>
                <w:szCs w:val="20"/>
              </w:rPr>
              <w:t>13</w:t>
            </w:r>
          </w:p>
        </w:tc>
      </w:tr>
    </w:tbl>
    <w:p w:rsidR="004E4F66" w:rsidRPr="006A025E" w:rsidRDefault="004E4F66" w:rsidP="002D6F9E">
      <w:pPr>
        <w:rPr>
          <w:rFonts w:ascii="Arial" w:hAnsi="Arial" w:cs="Arial"/>
          <w:sz w:val="20"/>
          <w:szCs w:val="20"/>
        </w:rPr>
      </w:pPr>
    </w:p>
    <w:sectPr w:rsidR="004E4F66" w:rsidRPr="006A025E" w:rsidSect="00031EB8">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E12" w:rsidRDefault="00240E12" w:rsidP="00DF2364">
      <w:r>
        <w:separator/>
      </w:r>
    </w:p>
  </w:endnote>
  <w:endnote w:type="continuationSeparator" w:id="0">
    <w:p w:rsidR="00240E12" w:rsidRDefault="00240E12" w:rsidP="00DF2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nduitITC-Medium">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E12" w:rsidRDefault="00240E12">
    <w:pPr>
      <w:pStyle w:val="Footer"/>
      <w:jc w:val="right"/>
    </w:pPr>
    <w:r>
      <w:fldChar w:fldCharType="begin"/>
    </w:r>
    <w:r>
      <w:instrText xml:space="preserve"> PAGE   \* MERGEFORMAT </w:instrText>
    </w:r>
    <w:r>
      <w:fldChar w:fldCharType="separate"/>
    </w:r>
    <w:r w:rsidR="008F401F">
      <w:rPr>
        <w:noProof/>
      </w:rPr>
      <w:t>18</w:t>
    </w:r>
    <w:r>
      <w:rPr>
        <w:noProof/>
      </w:rPr>
      <w:fldChar w:fldCharType="end"/>
    </w:r>
  </w:p>
  <w:p w:rsidR="00240E12" w:rsidRDefault="00240E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E12" w:rsidRDefault="00240E12" w:rsidP="00DF2364">
      <w:r>
        <w:separator/>
      </w:r>
    </w:p>
  </w:footnote>
  <w:footnote w:type="continuationSeparator" w:id="0">
    <w:p w:rsidR="00240E12" w:rsidRDefault="00240E12" w:rsidP="00DF23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5A37"/>
    <w:multiLevelType w:val="hybridMultilevel"/>
    <w:tmpl w:val="5228485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45A1E50"/>
    <w:multiLevelType w:val="hybridMultilevel"/>
    <w:tmpl w:val="42F66C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BE50D17"/>
    <w:multiLevelType w:val="hybridMultilevel"/>
    <w:tmpl w:val="9A12192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1016415D"/>
    <w:multiLevelType w:val="hybridMultilevel"/>
    <w:tmpl w:val="7E528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9B29F0"/>
    <w:multiLevelType w:val="hybridMultilevel"/>
    <w:tmpl w:val="0BE809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D4457A9"/>
    <w:multiLevelType w:val="hybridMultilevel"/>
    <w:tmpl w:val="57E453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EDD1ACF"/>
    <w:multiLevelType w:val="hybridMultilevel"/>
    <w:tmpl w:val="45565C00"/>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4710A6"/>
    <w:multiLevelType w:val="hybridMultilevel"/>
    <w:tmpl w:val="D96CB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0D7B3F"/>
    <w:multiLevelType w:val="hybridMultilevel"/>
    <w:tmpl w:val="4DCA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2E43480"/>
    <w:multiLevelType w:val="hybridMultilevel"/>
    <w:tmpl w:val="7D98D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3D53E6"/>
    <w:multiLevelType w:val="hybridMultilevel"/>
    <w:tmpl w:val="C5840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B53196"/>
    <w:multiLevelType w:val="hybridMultilevel"/>
    <w:tmpl w:val="04A47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8"/>
  </w:num>
  <w:num w:numId="7">
    <w:abstractNumId w:val="1"/>
  </w:num>
  <w:num w:numId="8">
    <w:abstractNumId w:val="6"/>
  </w:num>
  <w:num w:numId="9">
    <w:abstractNumId w:val="11"/>
  </w:num>
  <w:num w:numId="10">
    <w:abstractNumId w:val="7"/>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9A6"/>
    <w:rsid w:val="000116FE"/>
    <w:rsid w:val="00023147"/>
    <w:rsid w:val="00031EB8"/>
    <w:rsid w:val="000771E6"/>
    <w:rsid w:val="00086A54"/>
    <w:rsid w:val="000969E8"/>
    <w:rsid w:val="000B2468"/>
    <w:rsid w:val="000C0F72"/>
    <w:rsid w:val="00130080"/>
    <w:rsid w:val="001404FD"/>
    <w:rsid w:val="0016107B"/>
    <w:rsid w:val="001840E6"/>
    <w:rsid w:val="001B31F1"/>
    <w:rsid w:val="001F0EFE"/>
    <w:rsid w:val="0021282B"/>
    <w:rsid w:val="00240E12"/>
    <w:rsid w:val="002530A9"/>
    <w:rsid w:val="0026088E"/>
    <w:rsid w:val="002875B9"/>
    <w:rsid w:val="002D6F9E"/>
    <w:rsid w:val="003000C8"/>
    <w:rsid w:val="003129DD"/>
    <w:rsid w:val="00345D85"/>
    <w:rsid w:val="003733DA"/>
    <w:rsid w:val="0039318C"/>
    <w:rsid w:val="003E1147"/>
    <w:rsid w:val="003E7D86"/>
    <w:rsid w:val="003F5EF2"/>
    <w:rsid w:val="004012DD"/>
    <w:rsid w:val="0042621A"/>
    <w:rsid w:val="0043730E"/>
    <w:rsid w:val="0044530F"/>
    <w:rsid w:val="00460951"/>
    <w:rsid w:val="0047644E"/>
    <w:rsid w:val="004939A6"/>
    <w:rsid w:val="004A5EDA"/>
    <w:rsid w:val="004E4F66"/>
    <w:rsid w:val="004F4B5C"/>
    <w:rsid w:val="00503928"/>
    <w:rsid w:val="00511236"/>
    <w:rsid w:val="00543960"/>
    <w:rsid w:val="005D70B2"/>
    <w:rsid w:val="006A025E"/>
    <w:rsid w:val="006E39A6"/>
    <w:rsid w:val="00712407"/>
    <w:rsid w:val="00735A31"/>
    <w:rsid w:val="0074113D"/>
    <w:rsid w:val="00774F9D"/>
    <w:rsid w:val="0078297B"/>
    <w:rsid w:val="00791DAC"/>
    <w:rsid w:val="007C0800"/>
    <w:rsid w:val="007C7418"/>
    <w:rsid w:val="007F076B"/>
    <w:rsid w:val="00810EEA"/>
    <w:rsid w:val="0082094B"/>
    <w:rsid w:val="00823B8C"/>
    <w:rsid w:val="0084027B"/>
    <w:rsid w:val="0084332F"/>
    <w:rsid w:val="00853E85"/>
    <w:rsid w:val="00872380"/>
    <w:rsid w:val="008855A0"/>
    <w:rsid w:val="008F401F"/>
    <w:rsid w:val="00934AEA"/>
    <w:rsid w:val="00945D44"/>
    <w:rsid w:val="00952466"/>
    <w:rsid w:val="00954E5B"/>
    <w:rsid w:val="009565A5"/>
    <w:rsid w:val="009621AF"/>
    <w:rsid w:val="00966F70"/>
    <w:rsid w:val="00970F81"/>
    <w:rsid w:val="009E2A44"/>
    <w:rsid w:val="00A008B4"/>
    <w:rsid w:val="00A04DB0"/>
    <w:rsid w:val="00A070E0"/>
    <w:rsid w:val="00A26BEB"/>
    <w:rsid w:val="00A35ACD"/>
    <w:rsid w:val="00A40045"/>
    <w:rsid w:val="00A60639"/>
    <w:rsid w:val="00A7704A"/>
    <w:rsid w:val="00A919A0"/>
    <w:rsid w:val="00A95676"/>
    <w:rsid w:val="00AB3C6A"/>
    <w:rsid w:val="00AB3E29"/>
    <w:rsid w:val="00AB6362"/>
    <w:rsid w:val="00AC2CB3"/>
    <w:rsid w:val="00AC5FD4"/>
    <w:rsid w:val="00B00B19"/>
    <w:rsid w:val="00B5749B"/>
    <w:rsid w:val="00B60574"/>
    <w:rsid w:val="00B64590"/>
    <w:rsid w:val="00B86130"/>
    <w:rsid w:val="00B96B83"/>
    <w:rsid w:val="00BE48B9"/>
    <w:rsid w:val="00BE7794"/>
    <w:rsid w:val="00BF6A09"/>
    <w:rsid w:val="00C859FD"/>
    <w:rsid w:val="00D161BB"/>
    <w:rsid w:val="00D226FC"/>
    <w:rsid w:val="00D3043E"/>
    <w:rsid w:val="00D347C7"/>
    <w:rsid w:val="00D37A3E"/>
    <w:rsid w:val="00D41AE6"/>
    <w:rsid w:val="00D83535"/>
    <w:rsid w:val="00DB05B1"/>
    <w:rsid w:val="00DB4E32"/>
    <w:rsid w:val="00DD2F6B"/>
    <w:rsid w:val="00DF2364"/>
    <w:rsid w:val="00E3114D"/>
    <w:rsid w:val="00E33241"/>
    <w:rsid w:val="00E426D2"/>
    <w:rsid w:val="00E556B6"/>
    <w:rsid w:val="00E84551"/>
    <w:rsid w:val="00EA53A0"/>
    <w:rsid w:val="00EB2AEC"/>
    <w:rsid w:val="00EB5B25"/>
    <w:rsid w:val="00EC26F0"/>
    <w:rsid w:val="00EC363C"/>
    <w:rsid w:val="00EC6F27"/>
    <w:rsid w:val="00F11DBF"/>
    <w:rsid w:val="00F35FBB"/>
    <w:rsid w:val="00F44749"/>
    <w:rsid w:val="00FD5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4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E39A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39A6"/>
    <w:rPr>
      <w:rFonts w:ascii="Tahoma" w:hAnsi="Tahoma" w:cs="Tahoma"/>
      <w:sz w:val="16"/>
      <w:szCs w:val="16"/>
    </w:rPr>
  </w:style>
  <w:style w:type="paragraph" w:styleId="ListParagraph">
    <w:name w:val="List Paragraph"/>
    <w:basedOn w:val="Normal"/>
    <w:uiPriority w:val="99"/>
    <w:qFormat/>
    <w:rsid w:val="004A5EDA"/>
    <w:pPr>
      <w:ind w:left="720"/>
      <w:contextualSpacing/>
    </w:pPr>
  </w:style>
  <w:style w:type="table" w:styleId="TableGrid">
    <w:name w:val="Table Grid"/>
    <w:basedOn w:val="TableNormal"/>
    <w:uiPriority w:val="99"/>
    <w:rsid w:val="0078297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F2364"/>
    <w:pPr>
      <w:tabs>
        <w:tab w:val="center" w:pos="4513"/>
        <w:tab w:val="right" w:pos="9026"/>
      </w:tabs>
    </w:pPr>
  </w:style>
  <w:style w:type="character" w:customStyle="1" w:styleId="HeaderChar">
    <w:name w:val="Header Char"/>
    <w:basedOn w:val="DefaultParagraphFont"/>
    <w:link w:val="Header"/>
    <w:uiPriority w:val="99"/>
    <w:locked/>
    <w:rsid w:val="00DF2364"/>
    <w:rPr>
      <w:rFonts w:cs="Times New Roman"/>
      <w:sz w:val="24"/>
      <w:szCs w:val="24"/>
    </w:rPr>
  </w:style>
  <w:style w:type="paragraph" w:styleId="Footer">
    <w:name w:val="footer"/>
    <w:basedOn w:val="Normal"/>
    <w:link w:val="FooterChar"/>
    <w:uiPriority w:val="99"/>
    <w:rsid w:val="00DF2364"/>
    <w:pPr>
      <w:tabs>
        <w:tab w:val="center" w:pos="4513"/>
        <w:tab w:val="right" w:pos="9026"/>
      </w:tabs>
    </w:pPr>
  </w:style>
  <w:style w:type="character" w:customStyle="1" w:styleId="FooterChar">
    <w:name w:val="Footer Char"/>
    <w:basedOn w:val="DefaultParagraphFont"/>
    <w:link w:val="Footer"/>
    <w:uiPriority w:val="99"/>
    <w:locked/>
    <w:rsid w:val="00DF2364"/>
    <w:rPr>
      <w:rFonts w:cs="Times New Roman"/>
      <w:sz w:val="24"/>
      <w:szCs w:val="24"/>
    </w:rPr>
  </w:style>
  <w:style w:type="paragraph" w:styleId="NormalWeb">
    <w:name w:val="Normal (Web)"/>
    <w:basedOn w:val="Normal"/>
    <w:uiPriority w:val="99"/>
    <w:rsid w:val="00E556B6"/>
    <w:pPr>
      <w:spacing w:before="100" w:beforeAutospacing="1" w:after="100" w:afterAutospacing="1"/>
    </w:pPr>
  </w:style>
  <w:style w:type="character" w:styleId="CommentReference">
    <w:name w:val="annotation reference"/>
    <w:basedOn w:val="DefaultParagraphFont"/>
    <w:uiPriority w:val="99"/>
    <w:semiHidden/>
    <w:unhideWhenUsed/>
    <w:rsid w:val="000116FE"/>
    <w:rPr>
      <w:sz w:val="16"/>
      <w:szCs w:val="16"/>
    </w:rPr>
  </w:style>
  <w:style w:type="paragraph" w:styleId="CommentText">
    <w:name w:val="annotation text"/>
    <w:basedOn w:val="Normal"/>
    <w:link w:val="CommentTextChar"/>
    <w:uiPriority w:val="99"/>
    <w:semiHidden/>
    <w:unhideWhenUsed/>
    <w:rsid w:val="000116FE"/>
    <w:rPr>
      <w:sz w:val="20"/>
      <w:szCs w:val="20"/>
    </w:rPr>
  </w:style>
  <w:style w:type="character" w:customStyle="1" w:styleId="CommentTextChar">
    <w:name w:val="Comment Text Char"/>
    <w:basedOn w:val="DefaultParagraphFont"/>
    <w:link w:val="CommentText"/>
    <w:uiPriority w:val="99"/>
    <w:semiHidden/>
    <w:rsid w:val="000116FE"/>
    <w:rPr>
      <w:sz w:val="20"/>
      <w:szCs w:val="20"/>
    </w:rPr>
  </w:style>
  <w:style w:type="paragraph" w:styleId="CommentSubject">
    <w:name w:val="annotation subject"/>
    <w:basedOn w:val="CommentText"/>
    <w:next w:val="CommentText"/>
    <w:link w:val="CommentSubjectChar"/>
    <w:uiPriority w:val="99"/>
    <w:semiHidden/>
    <w:unhideWhenUsed/>
    <w:rsid w:val="000116FE"/>
    <w:rPr>
      <w:b/>
      <w:bCs/>
    </w:rPr>
  </w:style>
  <w:style w:type="character" w:customStyle="1" w:styleId="CommentSubjectChar">
    <w:name w:val="Comment Subject Char"/>
    <w:basedOn w:val="CommentTextChar"/>
    <w:link w:val="CommentSubject"/>
    <w:uiPriority w:val="99"/>
    <w:semiHidden/>
    <w:rsid w:val="000116F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4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E39A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E39A6"/>
    <w:rPr>
      <w:rFonts w:ascii="Tahoma" w:hAnsi="Tahoma" w:cs="Tahoma"/>
      <w:sz w:val="16"/>
      <w:szCs w:val="16"/>
    </w:rPr>
  </w:style>
  <w:style w:type="paragraph" w:styleId="ListParagraph">
    <w:name w:val="List Paragraph"/>
    <w:basedOn w:val="Normal"/>
    <w:uiPriority w:val="99"/>
    <w:qFormat/>
    <w:rsid w:val="004A5EDA"/>
    <w:pPr>
      <w:ind w:left="720"/>
      <w:contextualSpacing/>
    </w:pPr>
  </w:style>
  <w:style w:type="table" w:styleId="TableGrid">
    <w:name w:val="Table Grid"/>
    <w:basedOn w:val="TableNormal"/>
    <w:uiPriority w:val="99"/>
    <w:rsid w:val="0078297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F2364"/>
    <w:pPr>
      <w:tabs>
        <w:tab w:val="center" w:pos="4513"/>
        <w:tab w:val="right" w:pos="9026"/>
      </w:tabs>
    </w:pPr>
  </w:style>
  <w:style w:type="character" w:customStyle="1" w:styleId="HeaderChar">
    <w:name w:val="Header Char"/>
    <w:basedOn w:val="DefaultParagraphFont"/>
    <w:link w:val="Header"/>
    <w:uiPriority w:val="99"/>
    <w:locked/>
    <w:rsid w:val="00DF2364"/>
    <w:rPr>
      <w:rFonts w:cs="Times New Roman"/>
      <w:sz w:val="24"/>
      <w:szCs w:val="24"/>
    </w:rPr>
  </w:style>
  <w:style w:type="paragraph" w:styleId="Footer">
    <w:name w:val="footer"/>
    <w:basedOn w:val="Normal"/>
    <w:link w:val="FooterChar"/>
    <w:uiPriority w:val="99"/>
    <w:rsid w:val="00DF2364"/>
    <w:pPr>
      <w:tabs>
        <w:tab w:val="center" w:pos="4513"/>
        <w:tab w:val="right" w:pos="9026"/>
      </w:tabs>
    </w:pPr>
  </w:style>
  <w:style w:type="character" w:customStyle="1" w:styleId="FooterChar">
    <w:name w:val="Footer Char"/>
    <w:basedOn w:val="DefaultParagraphFont"/>
    <w:link w:val="Footer"/>
    <w:uiPriority w:val="99"/>
    <w:locked/>
    <w:rsid w:val="00DF2364"/>
    <w:rPr>
      <w:rFonts w:cs="Times New Roman"/>
      <w:sz w:val="24"/>
      <w:szCs w:val="24"/>
    </w:rPr>
  </w:style>
  <w:style w:type="paragraph" w:styleId="NormalWeb">
    <w:name w:val="Normal (Web)"/>
    <w:basedOn w:val="Normal"/>
    <w:uiPriority w:val="99"/>
    <w:rsid w:val="00E556B6"/>
    <w:pPr>
      <w:spacing w:before="100" w:beforeAutospacing="1" w:after="100" w:afterAutospacing="1"/>
    </w:pPr>
  </w:style>
  <w:style w:type="character" w:styleId="CommentReference">
    <w:name w:val="annotation reference"/>
    <w:basedOn w:val="DefaultParagraphFont"/>
    <w:uiPriority w:val="99"/>
    <w:semiHidden/>
    <w:unhideWhenUsed/>
    <w:rsid w:val="000116FE"/>
    <w:rPr>
      <w:sz w:val="16"/>
      <w:szCs w:val="16"/>
    </w:rPr>
  </w:style>
  <w:style w:type="paragraph" w:styleId="CommentText">
    <w:name w:val="annotation text"/>
    <w:basedOn w:val="Normal"/>
    <w:link w:val="CommentTextChar"/>
    <w:uiPriority w:val="99"/>
    <w:semiHidden/>
    <w:unhideWhenUsed/>
    <w:rsid w:val="000116FE"/>
    <w:rPr>
      <w:sz w:val="20"/>
      <w:szCs w:val="20"/>
    </w:rPr>
  </w:style>
  <w:style w:type="character" w:customStyle="1" w:styleId="CommentTextChar">
    <w:name w:val="Comment Text Char"/>
    <w:basedOn w:val="DefaultParagraphFont"/>
    <w:link w:val="CommentText"/>
    <w:uiPriority w:val="99"/>
    <w:semiHidden/>
    <w:rsid w:val="000116FE"/>
    <w:rPr>
      <w:sz w:val="20"/>
      <w:szCs w:val="20"/>
    </w:rPr>
  </w:style>
  <w:style w:type="paragraph" w:styleId="CommentSubject">
    <w:name w:val="annotation subject"/>
    <w:basedOn w:val="CommentText"/>
    <w:next w:val="CommentText"/>
    <w:link w:val="CommentSubjectChar"/>
    <w:uiPriority w:val="99"/>
    <w:semiHidden/>
    <w:unhideWhenUsed/>
    <w:rsid w:val="000116FE"/>
    <w:rPr>
      <w:b/>
      <w:bCs/>
    </w:rPr>
  </w:style>
  <w:style w:type="character" w:customStyle="1" w:styleId="CommentSubjectChar">
    <w:name w:val="Comment Subject Char"/>
    <w:basedOn w:val="CommentTextChar"/>
    <w:link w:val="CommentSubject"/>
    <w:uiPriority w:val="99"/>
    <w:semiHidden/>
    <w:rsid w:val="000116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B5221-9ACD-4AEC-8E57-7E982E703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D5B6DDA8</Template>
  <TotalTime>0</TotalTime>
  <Pages>19</Pages>
  <Words>8904</Words>
  <Characters>50757</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Standards and Quality Report 2012 - 2013</vt:lpstr>
    </vt:vector>
  </TitlesOfParts>
  <Company>RM Education</Company>
  <LinksUpToDate>false</LinksUpToDate>
  <CharactersWithSpaces>59542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and Quality Report 2012 - 2013</dc:title>
  <dc:creator>Daphne McWilliam</dc:creator>
  <cp:lastModifiedBy>JCruickshank</cp:lastModifiedBy>
  <cp:revision>2</cp:revision>
  <cp:lastPrinted>2013-12-02T17:21:00Z</cp:lastPrinted>
  <dcterms:created xsi:type="dcterms:W3CDTF">2013-12-17T15:12:00Z</dcterms:created>
  <dcterms:modified xsi:type="dcterms:W3CDTF">2013-12-17T15:12:00Z</dcterms:modified>
</cp:coreProperties>
</file>